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00"/>
        <w:ind w:firstLine="160"/>
        <w:jc w:val="center"/>
        <w:rPr>
          <w:b/>
          <w:sz w:val="32"/>
        </w:rPr>
      </w:pPr>
    </w:p>
    <w:p>
      <w:pPr>
        <w:spacing w:after="400"/>
        <w:ind w:firstLine="160"/>
        <w:jc w:val="center"/>
        <w:rPr>
          <w:b/>
          <w:sz w:val="32"/>
        </w:rPr>
      </w:pPr>
    </w:p>
    <w:p>
      <w:pPr>
        <w:spacing w:after="400"/>
        <w:ind w:firstLine="160"/>
        <w:jc w:val="center"/>
        <w:rPr>
          <w:b/>
          <w:sz w:val="32"/>
        </w:rPr>
      </w:pPr>
    </w:p>
    <w:p>
      <w:pPr>
        <w:spacing w:after="400"/>
        <w:ind w:firstLine="160"/>
        <w:jc w:val="center"/>
        <w:rPr>
          <w:b/>
          <w:sz w:val="32"/>
        </w:rPr>
      </w:pPr>
    </w:p>
    <w:p>
      <w:pPr>
        <w:spacing w:after="400"/>
        <w:ind w:firstLine="160"/>
        <w:jc w:val="center"/>
        <w:rPr>
          <w:b/>
          <w:sz w:val="32"/>
        </w:rPr>
      </w:pPr>
    </w:p>
    <w:p>
      <w:pPr>
        <w:spacing w:after="400"/>
        <w:ind w:firstLine="160"/>
        <w:jc w:val="center"/>
        <w:rPr>
          <w:b/>
          <w:sz w:val="32"/>
        </w:rPr>
      </w:pPr>
    </w:p>
    <w:p>
      <w:pPr>
        <w:keepLines w:val="0"/>
        <w:spacing w:after="400"/>
        <w:ind w:firstLine="160"/>
        <w:jc w:val="center"/>
      </w:pPr>
      <w:r>
        <w:rPr>
          <w:b/>
          <w:sz w:val="32"/>
        </w:rPr>
        <w:t>《食管癌前病变治未病干预方案》第二轮调查问卷</w:t>
      </w:r>
    </w:p>
    <w:p>
      <w:pPr>
        <w:spacing w:line="300" w:lineRule="atLeast"/>
        <w:jc w:val="center"/>
        <w:rPr>
          <w:color w:val="444444"/>
          <w:sz w:val="27"/>
          <w:szCs w:val="27"/>
        </w:rPr>
      </w:pPr>
      <w:r>
        <w:rPr>
          <w:rFonts w:hint="eastAsia" w:ascii="黑体" w:hAnsi="黑体" w:eastAsia="黑体"/>
          <w:b/>
          <w:color w:val="000000"/>
          <w:sz w:val="44"/>
          <w:szCs w:val="44"/>
        </w:rPr>
        <w:t>基本数据统计报告</w:t>
      </w:r>
    </w:p>
    <w:p>
      <w:pPr>
        <w:spacing w:line="300" w:lineRule="atLeast"/>
        <w:jc w:val="center"/>
      </w:pPr>
    </w:p>
    <w:p>
      <w:pPr>
        <w:spacing w:line="300" w:lineRule="atLeast"/>
        <w:jc w:val="center"/>
      </w:pPr>
    </w:p>
    <w:p>
      <w:pPr>
        <w:spacing w:line="300" w:lineRule="atLeast"/>
        <w:jc w:val="center"/>
        <w:rPr>
          <w:color w:val="444444"/>
          <w:sz w:val="27"/>
          <w:szCs w:val="27"/>
        </w:rP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rPr>
          <w:rFonts w:hint="eastAsia" w:eastAsia="宋体"/>
          <w:color w:val="444444"/>
          <w:sz w:val="27"/>
          <w:szCs w:val="27"/>
          <w:lang w:val="en-US" w:eastAsia="zh-CN"/>
        </w:rPr>
      </w:pPr>
      <w:r>
        <w:rPr>
          <w:rFonts w:hint="eastAsia"/>
          <w:color w:val="444444"/>
          <w:sz w:val="27"/>
          <w:szCs w:val="27"/>
        </w:rPr>
        <w:t>《食管癌前病变治未病干预方案》</w:t>
      </w:r>
      <w:r>
        <w:rPr>
          <w:rFonts w:hint="eastAsia" w:eastAsia="宋体"/>
          <w:color w:val="444444"/>
          <w:sz w:val="27"/>
          <w:szCs w:val="27"/>
          <w:lang w:val="en-US" w:eastAsia="zh-CN"/>
        </w:rPr>
        <w:t>课题组</w:t>
      </w:r>
    </w:p>
    <w:p>
      <w:pPr>
        <w:spacing w:line="300" w:lineRule="atLeast"/>
        <w:jc w:val="center"/>
      </w:pPr>
      <w:r>
        <w:rPr>
          <w:color w:val="444444"/>
          <w:sz w:val="27"/>
          <w:szCs w:val="27"/>
        </w:rPr>
        <w:t>河南省中医院（河南中医药大学第二附属医院）</w:t>
      </w:r>
    </w:p>
    <w:p>
      <w:pPr>
        <w:spacing w:line="300" w:lineRule="atLeast"/>
        <w:jc w:val="center"/>
      </w:pPr>
    </w:p>
    <w:p>
      <w:pPr>
        <w:spacing w:line="300" w:lineRule="atLeast"/>
        <w:jc w:val="center"/>
      </w:pPr>
    </w:p>
    <w:p>
      <w:pPr>
        <w:spacing w:line="300" w:lineRule="atLeast"/>
        <w:jc w:val="center"/>
      </w:pPr>
      <w:bookmarkStart w:id="0" w:name="_GoBack"/>
      <w:bookmarkEnd w:id="0"/>
    </w:p>
    <w:p>
      <w:pPr>
        <w:spacing w:line="300" w:lineRule="atLeast"/>
        <w:jc w:val="center"/>
      </w:pPr>
    </w:p>
    <w:p>
      <w:pPr>
        <w:spacing w:line="300" w:lineRule="atLeast"/>
        <w:jc w:val="center"/>
      </w:pPr>
    </w:p>
    <w:p>
      <w:pPr>
        <w:keepLines w:val="0"/>
        <w:spacing w:after="400"/>
        <w:ind w:firstLine="160"/>
        <w:jc w:val="center"/>
        <w:rPr>
          <w:b/>
          <w:sz w:val="32"/>
        </w:rPr>
      </w:pPr>
    </w:p>
    <w:p>
      <w:pPr>
        <w:keepLines w:val="0"/>
        <w:spacing w:after="400"/>
        <w:ind w:firstLine="160"/>
        <w:jc w:val="center"/>
        <w:rPr>
          <w:rFonts w:hint="eastAsia" w:ascii="黑体" w:hAnsi="黑体" w:eastAsia="黑体" w:cs="黑体"/>
          <w:sz w:val="36"/>
          <w:szCs w:val="36"/>
        </w:rPr>
      </w:pPr>
      <w:r>
        <w:rPr>
          <w:rFonts w:hint="eastAsia" w:ascii="黑体" w:hAnsi="黑体" w:eastAsia="黑体" w:cs="黑体"/>
          <w:b/>
          <w:sz w:val="36"/>
          <w:szCs w:val="36"/>
        </w:rPr>
        <w:t>《食管癌前病变治未病干预方案》第二轮调查问卷</w:t>
      </w:r>
    </w:p>
    <w:p>
      <w:pPr>
        <w:bidi w:val="0"/>
        <w:spacing w:line="300" w:lineRule="atLeast"/>
        <w:jc w:val="center"/>
        <w:rPr>
          <w:rFonts w:hint="eastAsia" w:ascii="黑体" w:hAnsi="黑体" w:eastAsia="黑体" w:cs="黑体"/>
          <w:b/>
          <w:sz w:val="28"/>
          <w:szCs w:val="28"/>
          <w:lang w:val="en-US" w:eastAsia="zh-CN"/>
        </w:rPr>
      </w:pPr>
      <w:r>
        <w:rPr>
          <w:rStyle w:val="9"/>
          <w:rFonts w:hint="eastAsia" w:ascii="黑体" w:hAnsi="黑体" w:eastAsia="黑体" w:cs="黑体"/>
          <w:color w:val="444444"/>
          <w:sz w:val="28"/>
          <w:szCs w:val="28"/>
          <w:rtl w:val="0"/>
          <w:lang w:val="en-US" w:eastAsia="zh-CN"/>
        </w:rPr>
        <w:t xml:space="preserve">第一部分  </w:t>
      </w:r>
      <w:r>
        <w:rPr>
          <w:rStyle w:val="9"/>
          <w:rFonts w:hint="eastAsia" w:ascii="黑体" w:hAnsi="黑体" w:eastAsia="黑体" w:cs="黑体"/>
          <w:color w:val="444444"/>
          <w:sz w:val="28"/>
          <w:szCs w:val="28"/>
          <w:rtl w:val="0"/>
        </w:rPr>
        <w:t>专家信息</w:t>
      </w:r>
      <w:r>
        <w:rPr>
          <w:rStyle w:val="9"/>
          <w:rFonts w:hint="eastAsia" w:ascii="黑体" w:hAnsi="黑体" w:eastAsia="黑体" w:cs="黑体"/>
          <w:color w:val="444444"/>
          <w:sz w:val="28"/>
          <w:szCs w:val="28"/>
          <w:rtl w:val="0"/>
          <w:lang w:val="en-US" w:eastAsia="zh-CN"/>
        </w:rPr>
        <w:t>情况</w:t>
      </w:r>
    </w:p>
    <w:p/>
    <w:p>
      <w:pPr>
        <w:rPr>
          <w:rFonts w:hint="eastAsia" w:eastAsia="宋体"/>
          <w:b w:val="0"/>
          <w:color w:val="000000"/>
          <w:sz w:val="24"/>
          <w:lang w:val="en-US" w:eastAsia="zh-CN"/>
        </w:rPr>
      </w:pPr>
      <w:r>
        <w:rPr>
          <w:rFonts w:hint="eastAsia" w:eastAsia="宋体"/>
          <w:b w:val="0"/>
          <w:color w:val="000000"/>
          <w:sz w:val="24"/>
          <w:lang w:val="en-US" w:eastAsia="zh-CN"/>
        </w:rPr>
        <w:t>1.</w:t>
      </w:r>
      <w:r>
        <w:rPr>
          <w:b w:val="0"/>
          <w:color w:val="000000"/>
          <w:sz w:val="24"/>
        </w:rPr>
        <w:t>性别</w:t>
      </w:r>
      <w:r>
        <w:rPr>
          <w:rFonts w:hint="eastAsia" w:eastAsia="宋体"/>
          <w:b w:val="0"/>
          <w:color w:val="000000"/>
          <w:sz w:val="24"/>
          <w:lang w:val="en-US" w:eastAsia="zh-CN"/>
        </w:rPr>
        <w:t>状况</w:t>
      </w:r>
    </w:p>
    <w:p>
      <w:pPr>
        <w:rPr>
          <w:rFonts w:hint="eastAsia" w:eastAsia="宋体"/>
          <w:b w:val="0"/>
          <w:color w:val="000000"/>
          <w:sz w:val="24"/>
          <w:lang w:val="en-US" w:eastAsia="zh-CN"/>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男</w:t>
            </w:r>
          </w:p>
        </w:tc>
        <w:tc>
          <w:tcPr>
            <w:shd w:val="clear" w:color="auto" w:fill="FFFFFF"/>
            <w:vAlign w:val="center"/>
          </w:tcPr>
          <w:p>
            <w:pPr>
              <w:jc w:val="center"/>
            </w:pPr>
            <w:r>
              <w:t>31</w:t>
            </w:r>
          </w:p>
        </w:tc>
        <w:tc>
          <w:tcPr>
            <w:shd w:val="clear" w:color="auto" w:fill="FFFFFF"/>
            <w:vAlign w:val="center"/>
          </w:tcPr>
          <w:p>
            <w:pPr>
              <w:jc w:val="left"/>
            </w:pPr>
            <w:r>
              <w:drawing>
                <wp:inline distT="0" distB="0" distL="114300" distR="114300">
                  <wp:extent cx="923925" cy="114300"/>
                  <wp:effectExtent l="0" t="0" r="12065" b="11430"/>
                  <wp:docPr id="21"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30"/>
                          <pic:cNvPicPr>
                            <a:picLocks noChangeAspect="1"/>
                          </pic:cNvPicPr>
                        </pic:nvPicPr>
                        <pic:blipFill>
                          <a:blip r:embed="rId4"/>
                          <a:stretch>
                            <a:fillRect/>
                          </a:stretch>
                        </pic:blipFill>
                        <pic:spPr>
                          <a:xfrm>
                            <a:off x="0" y="0"/>
                            <a:ext cx="923925" cy="114300"/>
                          </a:xfrm>
                          <a:prstGeom prst="rect">
                            <a:avLst/>
                          </a:prstGeom>
                          <a:noFill/>
                          <a:ln>
                            <a:noFill/>
                          </a:ln>
                        </pic:spPr>
                      </pic:pic>
                    </a:graphicData>
                  </a:graphic>
                </wp:inline>
              </w:drawing>
            </w:r>
            <w:r>
              <w:drawing>
                <wp:inline distT="0" distB="0" distL="114300" distR="114300">
                  <wp:extent cx="428625" cy="114300"/>
                  <wp:effectExtent l="0" t="0" r="4445" b="11430"/>
                  <wp:docPr id="22"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1"/>
                          <pic:cNvPicPr>
                            <a:picLocks noChangeAspect="1"/>
                          </pic:cNvPicPr>
                        </pic:nvPicPr>
                        <pic:blipFill>
                          <a:blip r:embed="rId5"/>
                          <a:stretch>
                            <a:fillRect/>
                          </a:stretch>
                        </pic:blipFill>
                        <pic:spPr>
                          <a:xfrm>
                            <a:off x="0" y="0"/>
                            <a:ext cx="428625" cy="114300"/>
                          </a:xfrm>
                          <a:prstGeom prst="rect">
                            <a:avLst/>
                          </a:prstGeom>
                          <a:noFill/>
                          <a:ln>
                            <a:noFill/>
                          </a:ln>
                        </pic:spPr>
                      </pic:pic>
                    </a:graphicData>
                  </a:graphic>
                </wp:inline>
              </w:drawing>
            </w:r>
            <w:r>
              <w:t>68.89%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女</w:t>
            </w:r>
          </w:p>
        </w:tc>
        <w:tc>
          <w:tcPr>
            <w:shd w:val="clear" w:color="auto" w:fill="FAFAFA"/>
            <w:vAlign w:val="center"/>
          </w:tcPr>
          <w:p>
            <w:pPr>
              <w:jc w:val="center"/>
            </w:pPr>
            <w:r>
              <w:t>14</w:t>
            </w:r>
          </w:p>
        </w:tc>
        <w:tc>
          <w:tcPr>
            <w:shd w:val="clear" w:color="auto" w:fill="FAFAFA"/>
            <w:vAlign w:val="center"/>
          </w:tcPr>
          <w:p>
            <w:pPr>
              <w:jc w:val="left"/>
            </w:pPr>
            <w:r>
              <w:drawing>
                <wp:inline distT="0" distB="0" distL="114300" distR="114300">
                  <wp:extent cx="419100" cy="114300"/>
                  <wp:effectExtent l="0" t="0" r="0" b="11430"/>
                  <wp:docPr id="23"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32"/>
                          <pic:cNvPicPr>
                            <a:picLocks noChangeAspect="1"/>
                          </pic:cNvPicPr>
                        </pic:nvPicPr>
                        <pic:blipFill>
                          <a:blip r:embed="rId6"/>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2540" b="11430"/>
                  <wp:docPr id="24"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33"/>
                          <pic:cNvPicPr>
                            <a:picLocks noChangeAspect="1"/>
                          </pic:cNvPicPr>
                        </pic:nvPicPr>
                        <pic:blipFill>
                          <a:blip r:embed="rId7"/>
                          <a:stretch>
                            <a:fillRect/>
                          </a:stretch>
                        </pic:blipFill>
                        <pic:spPr>
                          <a:xfrm>
                            <a:off x="0" y="0"/>
                            <a:ext cx="933450" cy="114300"/>
                          </a:xfrm>
                          <a:prstGeom prst="rect">
                            <a:avLst/>
                          </a:prstGeom>
                          <a:noFill/>
                          <a:ln>
                            <a:noFill/>
                          </a:ln>
                        </pic:spPr>
                      </pic:pic>
                    </a:graphicData>
                  </a:graphic>
                </wp:inline>
              </w:drawing>
            </w:r>
            <w:r>
              <w:t>31.11%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66FF"/>
          <w:sz w:val="24"/>
        </w:rPr>
      </w:pPr>
    </w:p>
    <w:p>
      <w:pPr>
        <w:jc w:val="center"/>
        <w:rPr>
          <w:rFonts w:hint="eastAsia" w:eastAsia="宋体"/>
          <w:lang w:eastAsia="zh-CN"/>
        </w:rPr>
      </w:pPr>
      <w:r>
        <w:rPr>
          <w:rFonts w:hint="eastAsia" w:eastAsia="宋体"/>
          <w:lang w:eastAsia="zh-CN"/>
        </w:rPr>
        <w:drawing>
          <wp:inline distT="0" distB="0" distL="114300" distR="114300">
            <wp:extent cx="3981450" cy="2376805"/>
            <wp:effectExtent l="0" t="0" r="0" b="12065"/>
            <wp:docPr id="1" name="图片 1" descr="16513949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51394989(1)"/>
                    <pic:cNvPicPr>
                      <a:picLocks noChangeAspect="1"/>
                    </pic:cNvPicPr>
                  </pic:nvPicPr>
                  <pic:blipFill>
                    <a:blip r:embed="rId8"/>
                    <a:stretch>
                      <a:fillRect/>
                    </a:stretch>
                  </pic:blipFill>
                  <pic:spPr>
                    <a:xfrm>
                      <a:off x="0" y="0"/>
                      <a:ext cx="3981450" cy="2376805"/>
                    </a:xfrm>
                    <a:prstGeom prst="rect">
                      <a:avLst/>
                    </a:prstGeom>
                  </pic:spPr>
                </pic:pic>
              </a:graphicData>
            </a:graphic>
          </wp:inline>
        </w:drawing>
      </w:r>
    </w:p>
    <w:p/>
    <w:p>
      <w:pPr>
        <w:rPr>
          <w:rFonts w:hint="eastAsia" w:eastAsia="宋体"/>
          <w:b w:val="0"/>
          <w:color w:val="000000"/>
          <w:sz w:val="24"/>
          <w:lang w:val="en-US" w:eastAsia="zh-CN"/>
        </w:rPr>
      </w:pPr>
      <w:r>
        <w:rPr>
          <w:rFonts w:hint="eastAsia" w:eastAsia="宋体"/>
          <w:b w:val="0"/>
          <w:color w:val="000000"/>
          <w:sz w:val="24"/>
          <w:lang w:val="en-US" w:eastAsia="zh-CN"/>
        </w:rPr>
        <w:t>2.</w:t>
      </w:r>
      <w:r>
        <w:rPr>
          <w:b w:val="0"/>
          <w:color w:val="000000"/>
          <w:sz w:val="24"/>
        </w:rPr>
        <w:t>学历</w:t>
      </w:r>
      <w:r>
        <w:rPr>
          <w:rFonts w:hint="eastAsia" w:eastAsia="宋体"/>
          <w:b w:val="0"/>
          <w:color w:val="000000"/>
          <w:sz w:val="24"/>
          <w:lang w:val="en-US" w:eastAsia="zh-CN"/>
        </w:rPr>
        <w:t>状况</w:t>
      </w:r>
    </w:p>
    <w:p>
      <w:pPr>
        <w:rPr>
          <w:rFonts w:hint="eastAsia" w:eastAsia="宋体"/>
          <w:b w:val="0"/>
          <w:color w:val="000000"/>
          <w:sz w:val="24"/>
          <w:lang w:val="en-US" w:eastAsia="zh-CN"/>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博士后</w:t>
            </w:r>
          </w:p>
        </w:tc>
        <w:tc>
          <w:tcPr>
            <w:shd w:val="clear" w:color="auto" w:fill="FFFFFF"/>
            <w:vAlign w:val="center"/>
          </w:tcPr>
          <w:p>
            <w:pPr>
              <w:jc w:val="center"/>
            </w:pPr>
            <w:r>
              <w:t>7</w:t>
            </w:r>
          </w:p>
        </w:tc>
        <w:tc>
          <w:tcPr>
            <w:shd w:val="clear" w:color="auto" w:fill="FFFFFF"/>
            <w:vAlign w:val="center"/>
          </w:tcPr>
          <w:p>
            <w:pPr>
              <w:jc w:val="left"/>
            </w:pPr>
            <w:r>
              <w:drawing>
                <wp:inline distT="0" distB="0" distL="114300" distR="114300">
                  <wp:extent cx="209550" cy="114300"/>
                  <wp:effectExtent l="0" t="0" r="0" b="11430"/>
                  <wp:docPr id="27"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34"/>
                          <pic:cNvPicPr>
                            <a:picLocks noChangeAspect="1"/>
                          </pic:cNvPicPr>
                        </pic:nvPicPr>
                        <pic:blipFill>
                          <a:blip r:embed="rId9"/>
                          <a:stretch>
                            <a:fillRect/>
                          </a:stretch>
                        </pic:blipFill>
                        <pic:spPr>
                          <a:xfrm>
                            <a:off x="0" y="0"/>
                            <a:ext cx="209550" cy="114300"/>
                          </a:xfrm>
                          <a:prstGeom prst="rect">
                            <a:avLst/>
                          </a:prstGeom>
                          <a:noFill/>
                          <a:ln>
                            <a:noFill/>
                          </a:ln>
                        </pic:spPr>
                      </pic:pic>
                    </a:graphicData>
                  </a:graphic>
                </wp:inline>
              </w:drawing>
            </w:r>
            <w:r>
              <w:drawing>
                <wp:inline distT="0" distB="0" distL="114300" distR="114300">
                  <wp:extent cx="1143000" cy="114300"/>
                  <wp:effectExtent l="0" t="0" r="2540" b="11430"/>
                  <wp:docPr id="28"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35"/>
                          <pic:cNvPicPr>
                            <a:picLocks noChangeAspect="1"/>
                          </pic:cNvPicPr>
                        </pic:nvPicPr>
                        <pic:blipFill>
                          <a:blip r:embed="rId10"/>
                          <a:stretch>
                            <a:fillRect/>
                          </a:stretch>
                        </pic:blipFill>
                        <pic:spPr>
                          <a:xfrm>
                            <a:off x="0" y="0"/>
                            <a:ext cx="1143000" cy="114300"/>
                          </a:xfrm>
                          <a:prstGeom prst="rect">
                            <a:avLst/>
                          </a:prstGeom>
                          <a:noFill/>
                          <a:ln>
                            <a:noFill/>
                          </a:ln>
                        </pic:spPr>
                      </pic:pic>
                    </a:graphicData>
                  </a:graphic>
                </wp:inline>
              </w:drawing>
            </w:r>
            <w:r>
              <w:t>15.56%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博士</w:t>
            </w:r>
          </w:p>
        </w:tc>
        <w:tc>
          <w:tcPr>
            <w:shd w:val="clear" w:color="auto" w:fill="FAFAFA"/>
            <w:vAlign w:val="center"/>
          </w:tcPr>
          <w:p>
            <w:pPr>
              <w:jc w:val="center"/>
            </w:pPr>
            <w:r>
              <w:t>24</w:t>
            </w:r>
          </w:p>
        </w:tc>
        <w:tc>
          <w:tcPr>
            <w:shd w:val="clear" w:color="auto" w:fill="FAFAFA"/>
            <w:vAlign w:val="center"/>
          </w:tcPr>
          <w:p>
            <w:pPr>
              <w:jc w:val="left"/>
            </w:pPr>
            <w:r>
              <w:drawing>
                <wp:inline distT="0" distB="0" distL="114300" distR="114300">
                  <wp:extent cx="714375" cy="114300"/>
                  <wp:effectExtent l="0" t="0" r="12065" b="11430"/>
                  <wp:docPr id="29"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36"/>
                          <pic:cNvPicPr>
                            <a:picLocks noChangeAspect="1"/>
                          </pic:cNvPicPr>
                        </pic:nvPicPr>
                        <pic:blipFill>
                          <a:blip r:embed="rId11"/>
                          <a:stretch>
                            <a:fillRect/>
                          </a:stretch>
                        </pic:blipFill>
                        <pic:spPr>
                          <a:xfrm>
                            <a:off x="0" y="0"/>
                            <a:ext cx="714375" cy="114300"/>
                          </a:xfrm>
                          <a:prstGeom prst="rect">
                            <a:avLst/>
                          </a:prstGeom>
                          <a:noFill/>
                          <a:ln>
                            <a:noFill/>
                          </a:ln>
                        </pic:spPr>
                      </pic:pic>
                    </a:graphicData>
                  </a:graphic>
                </wp:inline>
              </w:drawing>
            </w:r>
            <w:r>
              <w:drawing>
                <wp:inline distT="0" distB="0" distL="114300" distR="114300">
                  <wp:extent cx="638175" cy="114300"/>
                  <wp:effectExtent l="0" t="0" r="4445" b="11430"/>
                  <wp:docPr id="32"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37"/>
                          <pic:cNvPicPr>
                            <a:picLocks noChangeAspect="1"/>
                          </pic:cNvPicPr>
                        </pic:nvPicPr>
                        <pic:blipFill>
                          <a:blip r:embed="rId12"/>
                          <a:stretch>
                            <a:fillRect/>
                          </a:stretch>
                        </pic:blipFill>
                        <pic:spPr>
                          <a:xfrm>
                            <a:off x="0" y="0"/>
                            <a:ext cx="638175" cy="114300"/>
                          </a:xfrm>
                          <a:prstGeom prst="rect">
                            <a:avLst/>
                          </a:prstGeom>
                          <a:noFill/>
                          <a:ln>
                            <a:noFill/>
                          </a:ln>
                        </pic:spPr>
                      </pic:pic>
                    </a:graphicData>
                  </a:graphic>
                </wp:inline>
              </w:drawing>
            </w:r>
            <w:r>
              <w:t>53.33%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jc w:val="left"/>
            </w:pPr>
            <w:r>
              <w:t>硕士</w:t>
            </w:r>
          </w:p>
        </w:tc>
        <w:tc>
          <w:tcPr>
            <w:shd w:val="clear" w:color="auto" w:fill="FFFFFF"/>
            <w:vAlign w:val="center"/>
          </w:tcPr>
          <w:p>
            <w:pPr>
              <w:jc w:val="center"/>
            </w:pPr>
            <w:r>
              <w:t>11</w:t>
            </w:r>
          </w:p>
        </w:tc>
        <w:tc>
          <w:tcPr>
            <w:shd w:val="clear" w:color="auto" w:fill="FFFFFF"/>
            <w:vAlign w:val="center"/>
          </w:tcPr>
          <w:p>
            <w:pPr>
              <w:jc w:val="left"/>
            </w:pPr>
            <w:r>
              <w:drawing>
                <wp:inline distT="0" distB="0" distL="114300" distR="114300">
                  <wp:extent cx="323850" cy="114300"/>
                  <wp:effectExtent l="0" t="0" r="11430" b="11430"/>
                  <wp:docPr id="30"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38"/>
                          <pic:cNvPicPr>
                            <a:picLocks noChangeAspect="1"/>
                          </pic:cNvPicPr>
                        </pic:nvPicPr>
                        <pic:blipFill>
                          <a:blip r:embed="rId13"/>
                          <a:stretch>
                            <a:fillRect/>
                          </a:stretch>
                        </pic:blipFill>
                        <pic:spPr>
                          <a:xfrm>
                            <a:off x="0" y="0"/>
                            <a:ext cx="323850" cy="114300"/>
                          </a:xfrm>
                          <a:prstGeom prst="rect">
                            <a:avLst/>
                          </a:prstGeom>
                          <a:noFill/>
                          <a:ln>
                            <a:noFill/>
                          </a:ln>
                        </pic:spPr>
                      </pic:pic>
                    </a:graphicData>
                  </a:graphic>
                </wp:inline>
              </w:drawing>
            </w:r>
            <w:r>
              <w:drawing>
                <wp:inline distT="0" distB="0" distL="114300" distR="114300">
                  <wp:extent cx="1028700" cy="114300"/>
                  <wp:effectExtent l="0" t="0" r="5080" b="11430"/>
                  <wp:docPr id="35"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39"/>
                          <pic:cNvPicPr>
                            <a:picLocks noChangeAspect="1"/>
                          </pic:cNvPicPr>
                        </pic:nvPicPr>
                        <pic:blipFill>
                          <a:blip r:embed="rId14"/>
                          <a:stretch>
                            <a:fillRect/>
                          </a:stretch>
                        </pic:blipFill>
                        <pic:spPr>
                          <a:xfrm>
                            <a:off x="0" y="0"/>
                            <a:ext cx="1028700" cy="114300"/>
                          </a:xfrm>
                          <a:prstGeom prst="rect">
                            <a:avLst/>
                          </a:prstGeom>
                          <a:noFill/>
                          <a:ln>
                            <a:noFill/>
                          </a:ln>
                        </pic:spPr>
                      </pic:pic>
                    </a:graphicData>
                  </a:graphic>
                </wp:inline>
              </w:drawing>
            </w:r>
            <w:r>
              <w:t>24.44%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本科</w:t>
            </w:r>
          </w:p>
        </w:tc>
        <w:tc>
          <w:tcPr>
            <w:shd w:val="clear" w:color="auto" w:fill="FAFAFA"/>
            <w:vAlign w:val="center"/>
          </w:tcPr>
          <w:p>
            <w:pPr>
              <w:jc w:val="center"/>
            </w:pPr>
            <w:r>
              <w:t>3</w:t>
            </w:r>
          </w:p>
        </w:tc>
        <w:tc>
          <w:tcPr>
            <w:shd w:val="clear" w:color="auto" w:fill="FAFAFA"/>
            <w:vAlign w:val="center"/>
          </w:tcPr>
          <w:p>
            <w:pPr>
              <w:jc w:val="left"/>
            </w:pPr>
            <w:r>
              <w:drawing>
                <wp:inline distT="0" distB="0" distL="114300" distR="114300">
                  <wp:extent cx="85725" cy="114300"/>
                  <wp:effectExtent l="0" t="0" r="12065" b="11430"/>
                  <wp:docPr id="31"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40"/>
                          <pic:cNvPicPr>
                            <a:picLocks noChangeAspect="1"/>
                          </pic:cNvPicPr>
                        </pic:nvPicPr>
                        <pic:blipFill>
                          <a:blip r:embed="rId15"/>
                          <a:stretch>
                            <a:fillRect/>
                          </a:stretch>
                        </pic:blipFill>
                        <pic:spPr>
                          <a:xfrm>
                            <a:off x="0" y="0"/>
                            <a:ext cx="85725" cy="114300"/>
                          </a:xfrm>
                          <a:prstGeom prst="rect">
                            <a:avLst/>
                          </a:prstGeom>
                          <a:noFill/>
                          <a:ln>
                            <a:noFill/>
                          </a:ln>
                        </pic:spPr>
                      </pic:pic>
                    </a:graphicData>
                  </a:graphic>
                </wp:inline>
              </w:drawing>
            </w:r>
            <w:r>
              <w:drawing>
                <wp:inline distT="0" distB="0" distL="114300" distR="114300">
                  <wp:extent cx="1266825" cy="114300"/>
                  <wp:effectExtent l="0" t="0" r="4445" b="11430"/>
                  <wp:docPr id="33"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41"/>
                          <pic:cNvPicPr>
                            <a:picLocks noChangeAspect="1"/>
                          </pic:cNvPicPr>
                        </pic:nvPicPr>
                        <pic:blipFill>
                          <a:blip r:embed="rId16"/>
                          <a:stretch>
                            <a:fillRect/>
                          </a:stretch>
                        </pic:blipFill>
                        <pic:spPr>
                          <a:xfrm>
                            <a:off x="0" y="0"/>
                            <a:ext cx="1266825" cy="114300"/>
                          </a:xfrm>
                          <a:prstGeom prst="rect">
                            <a:avLst/>
                          </a:prstGeom>
                          <a:noFill/>
                          <a:ln>
                            <a:noFill/>
                          </a:ln>
                        </pic:spPr>
                      </pic:pic>
                    </a:graphicData>
                  </a:graphic>
                </wp:inline>
              </w:drawing>
            </w:r>
            <w:r>
              <w:t>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大专</w:t>
            </w:r>
          </w:p>
        </w:tc>
        <w:tc>
          <w:tcPr>
            <w:shd w:val="clear" w:color="auto" w:fill="FFFFFF"/>
            <w:vAlign w:val="center"/>
          </w:tcPr>
          <w:p>
            <w:pPr>
              <w:jc w:val="center"/>
            </w:pPr>
            <w:r>
              <w:t>0</w:t>
            </w:r>
          </w:p>
        </w:tc>
        <w:tc>
          <w:tcPr>
            <w:shd w:val="clear" w:color="auto" w:fill="FFFFFF"/>
            <w:vAlign w:val="center"/>
          </w:tcPr>
          <w:p>
            <w:pPr>
              <w:jc w:val="left"/>
            </w:pPr>
            <w:r>
              <w:drawing>
                <wp:inline distT="0" distB="0" distL="114300" distR="114300">
                  <wp:extent cx="1352550" cy="114300"/>
                  <wp:effectExtent l="0" t="0" r="2540" b="11430"/>
                  <wp:docPr id="26"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42"/>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中专</w:t>
            </w:r>
          </w:p>
        </w:tc>
        <w:tc>
          <w:tcPr>
            <w:shd w:val="clear" w:color="auto" w:fill="FAFAFA"/>
            <w:vAlign w:val="center"/>
          </w:tcPr>
          <w:p>
            <w:pPr>
              <w:jc w:val="center"/>
            </w:pPr>
            <w:r>
              <w:t>0</w:t>
            </w:r>
          </w:p>
        </w:tc>
        <w:tc>
          <w:tcPr>
            <w:shd w:val="clear" w:color="auto" w:fill="FAFAFA"/>
            <w:vAlign w:val="center"/>
          </w:tcPr>
          <w:p>
            <w:pPr>
              <w:jc w:val="left"/>
            </w:pPr>
            <w:r>
              <w:drawing>
                <wp:inline distT="0" distB="0" distL="114300" distR="114300">
                  <wp:extent cx="1352550" cy="114300"/>
                  <wp:effectExtent l="0" t="0" r="2540" b="11430"/>
                  <wp:docPr id="25"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43"/>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其他</w:t>
            </w:r>
          </w:p>
        </w:tc>
        <w:tc>
          <w:tcPr>
            <w:shd w:val="clear" w:color="auto" w:fill="FFFFFF"/>
            <w:vAlign w:val="center"/>
          </w:tcPr>
          <w:p>
            <w:pPr>
              <w:jc w:val="center"/>
            </w:pPr>
            <w:r>
              <w:t>0</w:t>
            </w:r>
          </w:p>
        </w:tc>
        <w:tc>
          <w:tcPr>
            <w:shd w:val="clear" w:color="auto" w:fill="FFFFFF"/>
            <w:vAlign w:val="center"/>
          </w:tcPr>
          <w:p>
            <w:pPr>
              <w:jc w:val="left"/>
            </w:pPr>
            <w:r>
              <w:drawing>
                <wp:inline distT="0" distB="0" distL="114300" distR="114300">
                  <wp:extent cx="1352550" cy="114300"/>
                  <wp:effectExtent l="0" t="0" r="2540" b="11430"/>
                  <wp:docPr id="3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44"/>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rFonts w:hint="eastAsia" w:eastAsia="宋体"/>
          <w:b w:val="0"/>
          <w:color w:val="000000"/>
          <w:sz w:val="24"/>
          <w:lang w:val="en-US" w:eastAsia="zh-CN"/>
        </w:rPr>
      </w:pPr>
    </w:p>
    <w:p/>
    <w:p>
      <w:pPr>
        <w:rPr>
          <w:rFonts w:hint="eastAsia" w:eastAsia="宋体"/>
          <w:lang w:eastAsia="zh-CN"/>
        </w:rPr>
      </w:pPr>
      <w:r>
        <w:rPr>
          <w:rFonts w:hint="eastAsia" w:eastAsia="宋体"/>
          <w:lang w:eastAsia="zh-CN"/>
        </w:rPr>
        <w:drawing>
          <wp:inline distT="0" distB="0" distL="114300" distR="114300">
            <wp:extent cx="5271770" cy="2202180"/>
            <wp:effectExtent l="0" t="0" r="8890" b="5080"/>
            <wp:docPr id="2" name="图片 2" descr="1651395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1395207(1)"/>
                    <pic:cNvPicPr>
                      <a:picLocks noChangeAspect="1"/>
                    </pic:cNvPicPr>
                  </pic:nvPicPr>
                  <pic:blipFill>
                    <a:blip r:embed="rId18"/>
                    <a:stretch>
                      <a:fillRect/>
                    </a:stretch>
                  </pic:blipFill>
                  <pic:spPr>
                    <a:xfrm>
                      <a:off x="0" y="0"/>
                      <a:ext cx="5271770" cy="2202180"/>
                    </a:xfrm>
                    <a:prstGeom prst="rect">
                      <a:avLst/>
                    </a:prstGeom>
                  </pic:spPr>
                </pic:pic>
              </a:graphicData>
            </a:graphic>
          </wp:inline>
        </w:drawing>
      </w:r>
    </w:p>
    <w:p/>
    <w:p/>
    <w:p>
      <w:pPr>
        <w:rPr>
          <w:b w:val="0"/>
          <w:color w:val="000000"/>
          <w:sz w:val="24"/>
        </w:rPr>
      </w:pPr>
      <w:r>
        <w:rPr>
          <w:rFonts w:hint="eastAsia" w:eastAsia="宋体"/>
          <w:b w:val="0"/>
          <w:color w:val="000000"/>
          <w:sz w:val="24"/>
          <w:lang w:val="en-US" w:eastAsia="zh-CN"/>
        </w:rPr>
        <w:t>3.</w:t>
      </w:r>
      <w:r>
        <w:rPr>
          <w:b w:val="0"/>
          <w:color w:val="000000"/>
          <w:sz w:val="24"/>
        </w:rPr>
        <w:t>职称</w:t>
      </w:r>
      <w:r>
        <w:rPr>
          <w:rFonts w:hint="eastAsia" w:eastAsia="宋体"/>
          <w:b w:val="0"/>
          <w:color w:val="000000"/>
          <w:sz w:val="24"/>
          <w:lang w:val="en-US" w:eastAsia="zh-CN"/>
        </w:rPr>
        <w:t>状况</w:t>
      </w:r>
      <w:r>
        <w:rPr>
          <w:b w:val="0"/>
          <w:color w:val="000000"/>
          <w:sz w:val="24"/>
        </w:rPr>
        <w:t>（按最高选择）</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教授</w:t>
            </w:r>
          </w:p>
        </w:tc>
        <w:tc>
          <w:tcPr>
            <w:shd w:val="clear" w:color="auto" w:fill="FFFFFF"/>
            <w:vAlign w:val="center"/>
          </w:tcPr>
          <w:p>
            <w:pPr>
              <w:jc w:val="center"/>
            </w:pPr>
            <w:r>
              <w:t>18</w:t>
            </w:r>
          </w:p>
        </w:tc>
        <w:tc>
          <w:tcPr>
            <w:shd w:val="clear" w:color="auto" w:fill="FFFFFF"/>
            <w:vAlign w:val="center"/>
          </w:tcPr>
          <w:p>
            <w:pPr>
              <w:jc w:val="left"/>
            </w:pPr>
            <w:r>
              <w:drawing>
                <wp:inline distT="0" distB="0" distL="114300" distR="114300">
                  <wp:extent cx="533400" cy="114300"/>
                  <wp:effectExtent l="0" t="0" r="11430" b="11430"/>
                  <wp:docPr id="47"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45"/>
                          <pic:cNvPicPr>
                            <a:picLocks noChangeAspect="1"/>
                          </pic:cNvPicPr>
                        </pic:nvPicPr>
                        <pic:blipFill>
                          <a:blip r:embed="rId19"/>
                          <a:stretch>
                            <a:fillRect/>
                          </a:stretch>
                        </pic:blipFill>
                        <pic:spPr>
                          <a:xfrm>
                            <a:off x="0" y="0"/>
                            <a:ext cx="533400" cy="114300"/>
                          </a:xfrm>
                          <a:prstGeom prst="rect">
                            <a:avLst/>
                          </a:prstGeom>
                          <a:noFill/>
                          <a:ln>
                            <a:noFill/>
                          </a:ln>
                        </pic:spPr>
                      </pic:pic>
                    </a:graphicData>
                  </a:graphic>
                </wp:inline>
              </w:drawing>
            </w:r>
            <w:r>
              <w:drawing>
                <wp:inline distT="0" distB="0" distL="114300" distR="114300">
                  <wp:extent cx="819150" cy="114300"/>
                  <wp:effectExtent l="0" t="0" r="5080" b="11430"/>
                  <wp:docPr id="37"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46"/>
                          <pic:cNvPicPr>
                            <a:picLocks noChangeAspect="1"/>
                          </pic:cNvPicPr>
                        </pic:nvPicPr>
                        <pic:blipFill>
                          <a:blip r:embed="rId20"/>
                          <a:stretch>
                            <a:fillRect/>
                          </a:stretch>
                        </pic:blipFill>
                        <pic:spPr>
                          <a:xfrm>
                            <a:off x="0" y="0"/>
                            <a:ext cx="819150" cy="114300"/>
                          </a:xfrm>
                          <a:prstGeom prst="rect">
                            <a:avLst/>
                          </a:prstGeom>
                          <a:noFill/>
                          <a:ln>
                            <a:noFill/>
                          </a:ln>
                        </pic:spPr>
                      </pic:pic>
                    </a:graphicData>
                  </a:graphic>
                </wp:inline>
              </w:drawing>
            </w:r>
            <w:r>
              <w:t>40%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副教授</w:t>
            </w:r>
          </w:p>
        </w:tc>
        <w:tc>
          <w:tcPr>
            <w:shd w:val="clear" w:color="auto" w:fill="FAFAFA"/>
            <w:vAlign w:val="center"/>
          </w:tcPr>
          <w:p>
            <w:pPr>
              <w:jc w:val="center"/>
            </w:pPr>
            <w:r>
              <w:t>3</w:t>
            </w:r>
          </w:p>
        </w:tc>
        <w:tc>
          <w:tcPr>
            <w:shd w:val="clear" w:color="auto" w:fill="FAFAFA"/>
            <w:vAlign w:val="center"/>
          </w:tcPr>
          <w:p>
            <w:pPr>
              <w:jc w:val="left"/>
            </w:pPr>
            <w:r>
              <w:drawing>
                <wp:inline distT="0" distB="0" distL="114300" distR="114300">
                  <wp:extent cx="85725" cy="114300"/>
                  <wp:effectExtent l="0" t="0" r="12065" b="11430"/>
                  <wp:docPr id="44"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7"/>
                          <pic:cNvPicPr>
                            <a:picLocks noChangeAspect="1"/>
                          </pic:cNvPicPr>
                        </pic:nvPicPr>
                        <pic:blipFill>
                          <a:blip r:embed="rId15"/>
                          <a:stretch>
                            <a:fillRect/>
                          </a:stretch>
                        </pic:blipFill>
                        <pic:spPr>
                          <a:xfrm>
                            <a:off x="0" y="0"/>
                            <a:ext cx="85725" cy="114300"/>
                          </a:xfrm>
                          <a:prstGeom prst="rect">
                            <a:avLst/>
                          </a:prstGeom>
                          <a:noFill/>
                          <a:ln>
                            <a:noFill/>
                          </a:ln>
                        </pic:spPr>
                      </pic:pic>
                    </a:graphicData>
                  </a:graphic>
                </wp:inline>
              </w:drawing>
            </w:r>
            <w:r>
              <w:drawing>
                <wp:inline distT="0" distB="0" distL="114300" distR="114300">
                  <wp:extent cx="1266825" cy="114300"/>
                  <wp:effectExtent l="0" t="0" r="4445" b="11430"/>
                  <wp:docPr id="41"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48"/>
                          <pic:cNvPicPr>
                            <a:picLocks noChangeAspect="1"/>
                          </pic:cNvPicPr>
                        </pic:nvPicPr>
                        <pic:blipFill>
                          <a:blip r:embed="rId16"/>
                          <a:stretch>
                            <a:fillRect/>
                          </a:stretch>
                        </pic:blipFill>
                        <pic:spPr>
                          <a:xfrm>
                            <a:off x="0" y="0"/>
                            <a:ext cx="1266825" cy="114300"/>
                          </a:xfrm>
                          <a:prstGeom prst="rect">
                            <a:avLst/>
                          </a:prstGeom>
                          <a:noFill/>
                          <a:ln>
                            <a:noFill/>
                          </a:ln>
                        </pic:spPr>
                      </pic:pic>
                    </a:graphicData>
                  </a:graphic>
                </wp:inline>
              </w:drawing>
            </w:r>
            <w:r>
              <w:t>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主任医师</w:t>
            </w:r>
          </w:p>
        </w:tc>
        <w:tc>
          <w:tcPr>
            <w:shd w:val="clear" w:color="auto" w:fill="FFFFFF"/>
            <w:vAlign w:val="center"/>
          </w:tcPr>
          <w:p>
            <w:pPr>
              <w:jc w:val="center"/>
            </w:pPr>
            <w:r>
              <w:t>8</w:t>
            </w:r>
          </w:p>
        </w:tc>
        <w:tc>
          <w:tcPr>
            <w:shd w:val="clear" w:color="auto" w:fill="FFFFFF"/>
            <w:vAlign w:val="center"/>
          </w:tcPr>
          <w:p>
            <w:pPr>
              <w:jc w:val="left"/>
            </w:pPr>
            <w:r>
              <w:drawing>
                <wp:inline distT="0" distB="0" distL="114300" distR="114300">
                  <wp:extent cx="238125" cy="114300"/>
                  <wp:effectExtent l="0" t="0" r="13335" b="11430"/>
                  <wp:docPr id="38"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49"/>
                          <pic:cNvPicPr>
                            <a:picLocks noChangeAspect="1"/>
                          </pic:cNvPicPr>
                        </pic:nvPicPr>
                        <pic:blipFill>
                          <a:blip r:embed="rId21"/>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11430"/>
                  <wp:docPr id="45"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0"/>
                          <pic:cNvPicPr>
                            <a:picLocks noChangeAspect="1"/>
                          </pic:cNvPicPr>
                        </pic:nvPicPr>
                        <pic:blipFill>
                          <a:blip r:embed="rId22"/>
                          <a:stretch>
                            <a:fillRect/>
                          </a:stretch>
                        </pic:blipFill>
                        <pic:spPr>
                          <a:xfrm>
                            <a:off x="0" y="0"/>
                            <a:ext cx="1114425" cy="114300"/>
                          </a:xfrm>
                          <a:prstGeom prst="rect">
                            <a:avLst/>
                          </a:prstGeom>
                          <a:noFill/>
                          <a:ln>
                            <a:noFill/>
                          </a:ln>
                        </pic:spPr>
                      </pic:pic>
                    </a:graphicData>
                  </a:graphic>
                </wp:inline>
              </w:drawing>
            </w:r>
            <w: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副主任医师</w:t>
            </w:r>
          </w:p>
        </w:tc>
        <w:tc>
          <w:tcPr>
            <w:shd w:val="clear" w:color="auto" w:fill="FAFAFA"/>
            <w:vAlign w:val="center"/>
          </w:tcPr>
          <w:p>
            <w:pPr>
              <w:jc w:val="center"/>
            </w:pPr>
            <w:r>
              <w:t>8</w:t>
            </w:r>
          </w:p>
        </w:tc>
        <w:tc>
          <w:tcPr>
            <w:shd w:val="clear" w:color="auto" w:fill="FAFAFA"/>
            <w:vAlign w:val="center"/>
          </w:tcPr>
          <w:p>
            <w:pPr>
              <w:jc w:val="left"/>
            </w:pPr>
            <w:r>
              <w:drawing>
                <wp:inline distT="0" distB="0" distL="114300" distR="114300">
                  <wp:extent cx="238125" cy="114300"/>
                  <wp:effectExtent l="0" t="0" r="13335" b="11430"/>
                  <wp:docPr id="46"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1"/>
                          <pic:cNvPicPr>
                            <a:picLocks noChangeAspect="1"/>
                          </pic:cNvPicPr>
                        </pic:nvPicPr>
                        <pic:blipFill>
                          <a:blip r:embed="rId21"/>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11430"/>
                  <wp:docPr id="48"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2"/>
                          <pic:cNvPicPr>
                            <a:picLocks noChangeAspect="1"/>
                          </pic:cNvPicPr>
                        </pic:nvPicPr>
                        <pic:blipFill>
                          <a:blip r:embed="rId22"/>
                          <a:stretch>
                            <a:fillRect/>
                          </a:stretch>
                        </pic:blipFill>
                        <pic:spPr>
                          <a:xfrm>
                            <a:off x="0" y="0"/>
                            <a:ext cx="1114425" cy="114300"/>
                          </a:xfrm>
                          <a:prstGeom prst="rect">
                            <a:avLst/>
                          </a:prstGeom>
                          <a:noFill/>
                          <a:ln>
                            <a:noFill/>
                          </a:ln>
                        </pic:spPr>
                      </pic:pic>
                    </a:graphicData>
                  </a:graphic>
                </wp:inline>
              </w:drawing>
            </w:r>
            <w: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研究员</w:t>
            </w:r>
          </w:p>
        </w:tc>
        <w:tc>
          <w:tcPr>
            <w:shd w:val="clear" w:color="auto" w:fill="FFFFFF"/>
            <w:vAlign w:val="center"/>
          </w:tcPr>
          <w:p>
            <w:pPr>
              <w:jc w:val="center"/>
            </w:pPr>
            <w:r>
              <w:t>0</w:t>
            </w:r>
          </w:p>
        </w:tc>
        <w:tc>
          <w:tcPr>
            <w:shd w:val="clear" w:color="auto" w:fill="FFFFFF"/>
            <w:vAlign w:val="center"/>
          </w:tcPr>
          <w:p>
            <w:pPr>
              <w:jc w:val="left"/>
            </w:pPr>
            <w:r>
              <w:drawing>
                <wp:inline distT="0" distB="0" distL="114300" distR="114300">
                  <wp:extent cx="1352550" cy="114300"/>
                  <wp:effectExtent l="0" t="0" r="2540" b="11430"/>
                  <wp:docPr id="49"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53"/>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副研究员</w:t>
            </w:r>
          </w:p>
        </w:tc>
        <w:tc>
          <w:tcPr>
            <w:shd w:val="clear" w:color="auto" w:fill="FAFAFA"/>
            <w:vAlign w:val="center"/>
          </w:tcPr>
          <w:p>
            <w:pPr>
              <w:jc w:val="center"/>
            </w:pPr>
            <w:r>
              <w:t>0</w:t>
            </w:r>
          </w:p>
        </w:tc>
        <w:tc>
          <w:tcPr>
            <w:shd w:val="clear" w:color="auto" w:fill="FAFAFA"/>
            <w:vAlign w:val="center"/>
          </w:tcPr>
          <w:p>
            <w:pPr>
              <w:jc w:val="left"/>
            </w:pPr>
            <w:r>
              <w:drawing>
                <wp:inline distT="0" distB="0" distL="114300" distR="114300">
                  <wp:extent cx="1352550" cy="114300"/>
                  <wp:effectExtent l="0" t="0" r="2540" b="11430"/>
                  <wp:docPr id="42"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54"/>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其他</w:t>
            </w:r>
          </w:p>
        </w:tc>
        <w:tc>
          <w:tcPr>
            <w:shd w:val="clear" w:color="auto" w:fill="FFFFFF"/>
            <w:vAlign w:val="center"/>
          </w:tcPr>
          <w:p>
            <w:pPr>
              <w:jc w:val="center"/>
            </w:pPr>
            <w:r>
              <w:t>1</w:t>
            </w:r>
          </w:p>
        </w:tc>
        <w:tc>
          <w:tcPr>
            <w:shd w:val="clear" w:color="auto" w:fill="FFFFFF"/>
            <w:vAlign w:val="center"/>
          </w:tcPr>
          <w:p>
            <w:pPr>
              <w:jc w:val="left"/>
            </w:pPr>
            <w:r>
              <w:drawing>
                <wp:inline distT="0" distB="0" distL="114300" distR="114300">
                  <wp:extent cx="28575" cy="114300"/>
                  <wp:effectExtent l="0" t="0" r="13335" b="11430"/>
                  <wp:docPr id="36"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55"/>
                          <pic:cNvPicPr>
                            <a:picLocks noChangeAspect="1"/>
                          </pic:cNvPicPr>
                        </pic:nvPicPr>
                        <pic:blipFill>
                          <a:blip r:embed="rId23"/>
                          <a:stretch>
                            <a:fillRect/>
                          </a:stretch>
                        </pic:blipFill>
                        <pic:spPr>
                          <a:xfrm>
                            <a:off x="0" y="0"/>
                            <a:ext cx="28575" cy="114300"/>
                          </a:xfrm>
                          <a:prstGeom prst="rect">
                            <a:avLst/>
                          </a:prstGeom>
                          <a:noFill/>
                          <a:ln>
                            <a:noFill/>
                          </a:ln>
                        </pic:spPr>
                      </pic:pic>
                    </a:graphicData>
                  </a:graphic>
                </wp:inline>
              </w:drawing>
            </w:r>
            <w:r>
              <w:drawing>
                <wp:inline distT="0" distB="0" distL="114300" distR="114300">
                  <wp:extent cx="1323975" cy="114300"/>
                  <wp:effectExtent l="0" t="0" r="3175" b="11430"/>
                  <wp:docPr id="39"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56"/>
                          <pic:cNvPicPr>
                            <a:picLocks noChangeAspect="1"/>
                          </pic:cNvPicPr>
                        </pic:nvPicPr>
                        <pic:blipFill>
                          <a:blip r:embed="rId24"/>
                          <a:stretch>
                            <a:fillRect/>
                          </a:stretch>
                        </pic:blipFill>
                        <pic:spPr>
                          <a:xfrm>
                            <a:off x="0" y="0"/>
                            <a:ext cx="1323975" cy="114300"/>
                          </a:xfrm>
                          <a:prstGeom prst="rect">
                            <a:avLst/>
                          </a:prstGeom>
                          <a:noFill/>
                          <a:ln>
                            <a:noFill/>
                          </a:ln>
                        </pic:spPr>
                      </pic:pic>
                    </a:graphicData>
                  </a:graphic>
                </wp:inline>
              </w:drawing>
            </w:r>
            <w: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主治医师</w:t>
            </w:r>
          </w:p>
        </w:tc>
        <w:tc>
          <w:tcPr>
            <w:shd w:val="clear" w:color="auto" w:fill="FAFAFA"/>
            <w:vAlign w:val="center"/>
          </w:tcPr>
          <w:p>
            <w:pPr>
              <w:jc w:val="center"/>
            </w:pPr>
            <w:r>
              <w:t>7</w:t>
            </w:r>
          </w:p>
        </w:tc>
        <w:tc>
          <w:tcPr>
            <w:shd w:val="clear" w:color="auto" w:fill="FAFAFA"/>
            <w:vAlign w:val="center"/>
          </w:tcPr>
          <w:p>
            <w:pPr>
              <w:jc w:val="left"/>
            </w:pPr>
            <w:r>
              <w:drawing>
                <wp:inline distT="0" distB="0" distL="114300" distR="114300">
                  <wp:extent cx="209550" cy="114300"/>
                  <wp:effectExtent l="0" t="0" r="0" b="11430"/>
                  <wp:docPr id="40"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57"/>
                          <pic:cNvPicPr>
                            <a:picLocks noChangeAspect="1"/>
                          </pic:cNvPicPr>
                        </pic:nvPicPr>
                        <pic:blipFill>
                          <a:blip r:embed="rId9"/>
                          <a:stretch>
                            <a:fillRect/>
                          </a:stretch>
                        </pic:blipFill>
                        <pic:spPr>
                          <a:xfrm>
                            <a:off x="0" y="0"/>
                            <a:ext cx="209550" cy="114300"/>
                          </a:xfrm>
                          <a:prstGeom prst="rect">
                            <a:avLst/>
                          </a:prstGeom>
                          <a:noFill/>
                          <a:ln>
                            <a:noFill/>
                          </a:ln>
                        </pic:spPr>
                      </pic:pic>
                    </a:graphicData>
                  </a:graphic>
                </wp:inline>
              </w:drawing>
            </w:r>
            <w:r>
              <w:drawing>
                <wp:inline distT="0" distB="0" distL="114300" distR="114300">
                  <wp:extent cx="1143000" cy="114300"/>
                  <wp:effectExtent l="0" t="0" r="2540" b="11430"/>
                  <wp:docPr id="43"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58"/>
                          <pic:cNvPicPr>
                            <a:picLocks noChangeAspect="1"/>
                          </pic:cNvPicPr>
                        </pic:nvPicPr>
                        <pic:blipFill>
                          <a:blip r:embed="rId10"/>
                          <a:stretch>
                            <a:fillRect/>
                          </a:stretch>
                        </pic:blipFill>
                        <pic:spPr>
                          <a:xfrm>
                            <a:off x="0" y="0"/>
                            <a:ext cx="1143000" cy="114300"/>
                          </a:xfrm>
                          <a:prstGeom prst="rect">
                            <a:avLst/>
                          </a:prstGeom>
                          <a:noFill/>
                          <a:ln>
                            <a:noFill/>
                          </a:ln>
                        </pic:spPr>
                      </pic:pic>
                    </a:graphicData>
                  </a:graphic>
                </wp:inline>
              </w:drawing>
            </w:r>
            <w:r>
              <w:t>15.56%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rPr>
          <w:rFonts w:hint="eastAsia" w:eastAsia="宋体"/>
          <w:b w:val="0"/>
          <w:color w:val="000000"/>
          <w:sz w:val="24"/>
          <w:lang w:eastAsia="zh-CN"/>
        </w:rPr>
      </w:pPr>
      <w:r>
        <w:rPr>
          <w:rFonts w:hint="eastAsia" w:eastAsia="宋体"/>
          <w:b w:val="0"/>
          <w:color w:val="000000"/>
          <w:sz w:val="24"/>
          <w:lang w:eastAsia="zh-CN"/>
        </w:rPr>
        <w:drawing>
          <wp:inline distT="0" distB="0" distL="114300" distR="114300">
            <wp:extent cx="5269230" cy="2248535"/>
            <wp:effectExtent l="0" t="0" r="11430" b="635"/>
            <wp:docPr id="3" name="图片 3" descr="1651395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51395375(1)"/>
                    <pic:cNvPicPr>
                      <a:picLocks noChangeAspect="1"/>
                    </pic:cNvPicPr>
                  </pic:nvPicPr>
                  <pic:blipFill>
                    <a:blip r:embed="rId25"/>
                    <a:stretch>
                      <a:fillRect/>
                    </a:stretch>
                  </pic:blipFill>
                  <pic:spPr>
                    <a:xfrm>
                      <a:off x="0" y="0"/>
                      <a:ext cx="5269230" cy="2248535"/>
                    </a:xfrm>
                    <a:prstGeom prst="rect">
                      <a:avLst/>
                    </a:prstGeom>
                  </pic:spPr>
                </pic:pic>
              </a:graphicData>
            </a:graphic>
          </wp:inline>
        </w:drawing>
      </w:r>
    </w:p>
    <w:p/>
    <w:p>
      <w:pPr>
        <w:rPr>
          <w:rFonts w:hint="eastAsia" w:eastAsia="宋体"/>
          <w:b w:val="0"/>
          <w:color w:val="000000"/>
          <w:sz w:val="24"/>
          <w:lang w:val="en-US" w:eastAsia="zh-CN"/>
        </w:rPr>
      </w:pPr>
      <w:r>
        <w:rPr>
          <w:rFonts w:hint="eastAsia" w:eastAsia="宋体"/>
          <w:b w:val="0"/>
          <w:color w:val="000000"/>
          <w:sz w:val="24"/>
          <w:lang w:val="en-US" w:eastAsia="zh-CN"/>
        </w:rPr>
        <w:t>4.</w:t>
      </w:r>
      <w:r>
        <w:rPr>
          <w:b w:val="0"/>
          <w:color w:val="000000"/>
          <w:sz w:val="24"/>
        </w:rPr>
        <w:t>研究生导师</w:t>
      </w:r>
      <w:r>
        <w:rPr>
          <w:rFonts w:hint="eastAsia" w:eastAsia="宋体"/>
          <w:b w:val="0"/>
          <w:color w:val="000000"/>
          <w:sz w:val="24"/>
          <w:lang w:val="en-US" w:eastAsia="zh-CN"/>
        </w:rPr>
        <w:t>状况</w:t>
      </w:r>
    </w:p>
    <w:p>
      <w:pPr>
        <w:rPr>
          <w:rFonts w:hint="eastAsia" w:eastAsia="宋体"/>
          <w:b w:val="0"/>
          <w:color w:val="000000"/>
          <w:sz w:val="24"/>
          <w:lang w:val="en-US" w:eastAsia="zh-CN"/>
        </w:rPr>
      </w:pPr>
    </w:p>
    <w:tbl>
      <w:tblPr>
        <w:tblStyle w:val="8"/>
        <w:tblpPr w:leftFromText="180" w:rightFromText="180" w:vertAnchor="text" w:horzAnchor="page" w:tblpX="1784" w:tblpY="275"/>
        <w:tblOverlap w:val="never"/>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博导</w:t>
            </w:r>
          </w:p>
        </w:tc>
        <w:tc>
          <w:tcPr>
            <w:shd w:val="clear" w:color="auto" w:fill="FFFFFF"/>
            <w:vAlign w:val="center"/>
          </w:tcPr>
          <w:p>
            <w:pPr>
              <w:jc w:val="center"/>
            </w:pPr>
            <w:r>
              <w:t>17</w:t>
            </w:r>
          </w:p>
        </w:tc>
        <w:tc>
          <w:tcPr>
            <w:shd w:val="clear" w:color="auto" w:fill="FFFFFF"/>
            <w:vAlign w:val="center"/>
          </w:tcPr>
          <w:p>
            <w:pPr>
              <w:jc w:val="left"/>
            </w:pPr>
            <w:r>
              <w:drawing>
                <wp:inline distT="0" distB="0" distL="114300" distR="114300">
                  <wp:extent cx="504825" cy="114300"/>
                  <wp:effectExtent l="0" t="0" r="12065" b="11430"/>
                  <wp:docPr id="50"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23"/>
                          <pic:cNvPicPr>
                            <a:picLocks noChangeAspect="1"/>
                          </pic:cNvPicPr>
                        </pic:nvPicPr>
                        <pic:blipFill>
                          <a:blip r:embed="rId26"/>
                          <a:stretch>
                            <a:fillRect/>
                          </a:stretch>
                        </pic:blipFill>
                        <pic:spPr>
                          <a:xfrm>
                            <a:off x="0" y="0"/>
                            <a:ext cx="504825" cy="114300"/>
                          </a:xfrm>
                          <a:prstGeom prst="rect">
                            <a:avLst/>
                          </a:prstGeom>
                          <a:noFill/>
                          <a:ln>
                            <a:noFill/>
                          </a:ln>
                        </pic:spPr>
                      </pic:pic>
                    </a:graphicData>
                  </a:graphic>
                </wp:inline>
              </w:drawing>
            </w:r>
            <w:r>
              <w:drawing>
                <wp:inline distT="0" distB="0" distL="114300" distR="114300">
                  <wp:extent cx="847725" cy="114300"/>
                  <wp:effectExtent l="0" t="0" r="4445" b="11430"/>
                  <wp:docPr id="51"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4"/>
                          <pic:cNvPicPr>
                            <a:picLocks noChangeAspect="1"/>
                          </pic:cNvPicPr>
                        </pic:nvPicPr>
                        <pic:blipFill>
                          <a:blip r:embed="rId27"/>
                          <a:stretch>
                            <a:fillRect/>
                          </a:stretch>
                        </pic:blipFill>
                        <pic:spPr>
                          <a:xfrm>
                            <a:off x="0" y="0"/>
                            <a:ext cx="847725" cy="114300"/>
                          </a:xfrm>
                          <a:prstGeom prst="rect">
                            <a:avLst/>
                          </a:prstGeom>
                          <a:noFill/>
                          <a:ln>
                            <a:noFill/>
                          </a:ln>
                        </pic:spPr>
                      </pic:pic>
                    </a:graphicData>
                  </a:graphic>
                </wp:inline>
              </w:drawing>
            </w:r>
            <w:r>
              <w:t>37.78%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硕导</w:t>
            </w:r>
          </w:p>
        </w:tc>
        <w:tc>
          <w:tcPr>
            <w:shd w:val="clear" w:color="auto" w:fill="FAFAFA"/>
            <w:vAlign w:val="center"/>
          </w:tcPr>
          <w:p>
            <w:pPr>
              <w:jc w:val="center"/>
            </w:pPr>
            <w:r>
              <w:t>28</w:t>
            </w:r>
          </w:p>
        </w:tc>
        <w:tc>
          <w:tcPr>
            <w:shd w:val="clear" w:color="auto" w:fill="FAFAFA"/>
            <w:vAlign w:val="center"/>
          </w:tcPr>
          <w:p>
            <w:pPr>
              <w:jc w:val="left"/>
            </w:pPr>
            <w:r>
              <w:drawing>
                <wp:inline distT="0" distB="0" distL="114300" distR="114300">
                  <wp:extent cx="838200" cy="114300"/>
                  <wp:effectExtent l="0" t="0" r="0" b="11430"/>
                  <wp:docPr id="52"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25"/>
                          <pic:cNvPicPr>
                            <a:picLocks noChangeAspect="1"/>
                          </pic:cNvPicPr>
                        </pic:nvPicPr>
                        <pic:blipFill>
                          <a:blip r:embed="rId28"/>
                          <a:stretch>
                            <a:fillRect/>
                          </a:stretch>
                        </pic:blipFill>
                        <pic:spPr>
                          <a:xfrm>
                            <a:off x="0" y="0"/>
                            <a:ext cx="838200" cy="114300"/>
                          </a:xfrm>
                          <a:prstGeom prst="rect">
                            <a:avLst/>
                          </a:prstGeom>
                          <a:noFill/>
                          <a:ln>
                            <a:noFill/>
                          </a:ln>
                        </pic:spPr>
                      </pic:pic>
                    </a:graphicData>
                  </a:graphic>
                </wp:inline>
              </w:drawing>
            </w:r>
            <w:r>
              <w:drawing>
                <wp:inline distT="0" distB="0" distL="114300" distR="114300">
                  <wp:extent cx="514350" cy="114300"/>
                  <wp:effectExtent l="0" t="0" r="2540" b="11430"/>
                  <wp:docPr id="53"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26"/>
                          <pic:cNvPicPr>
                            <a:picLocks noChangeAspect="1"/>
                          </pic:cNvPicPr>
                        </pic:nvPicPr>
                        <pic:blipFill>
                          <a:blip r:embed="rId29"/>
                          <a:stretch>
                            <a:fillRect/>
                          </a:stretch>
                        </pic:blipFill>
                        <pic:spPr>
                          <a:xfrm>
                            <a:off x="0" y="0"/>
                            <a:ext cx="514350" cy="114300"/>
                          </a:xfrm>
                          <a:prstGeom prst="rect">
                            <a:avLst/>
                          </a:prstGeom>
                          <a:noFill/>
                          <a:ln>
                            <a:noFill/>
                          </a:ln>
                        </pic:spPr>
                      </pic:pic>
                    </a:graphicData>
                  </a:graphic>
                </wp:inline>
              </w:drawing>
            </w:r>
            <w:r>
              <w:t>62.22%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rFonts w:hint="eastAsia" w:eastAsia="宋体"/>
          <w:b w:val="0"/>
          <w:color w:val="000000"/>
          <w:sz w:val="24"/>
          <w:lang w:val="en-US" w:eastAsia="zh-CN"/>
        </w:rPr>
      </w:pPr>
    </w:p>
    <w:p>
      <w:pPr>
        <w:rPr>
          <w:rFonts w:hint="eastAsia" w:eastAsia="宋体"/>
          <w:b w:val="0"/>
          <w:color w:val="000000"/>
          <w:sz w:val="24"/>
          <w:lang w:val="en-US" w:eastAsia="zh-CN"/>
        </w:rPr>
      </w:pPr>
    </w:p>
    <w:p>
      <w:pPr>
        <w:jc w:val="center"/>
        <w:rPr>
          <w:rFonts w:hint="eastAsia" w:eastAsia="宋体"/>
          <w:lang w:eastAsia="zh-CN"/>
        </w:rPr>
      </w:pPr>
      <w:r>
        <w:rPr>
          <w:rFonts w:hint="eastAsia" w:eastAsia="宋体"/>
          <w:lang w:eastAsia="zh-CN"/>
        </w:rPr>
        <w:drawing>
          <wp:inline distT="0" distB="0" distL="114300" distR="114300">
            <wp:extent cx="4055110" cy="2305685"/>
            <wp:effectExtent l="0" t="0" r="10160" b="13335"/>
            <wp:docPr id="4" name="图片 4" descr="1651395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51395607(1)"/>
                    <pic:cNvPicPr>
                      <a:picLocks noChangeAspect="1"/>
                    </pic:cNvPicPr>
                  </pic:nvPicPr>
                  <pic:blipFill>
                    <a:blip r:embed="rId30"/>
                    <a:stretch>
                      <a:fillRect/>
                    </a:stretch>
                  </pic:blipFill>
                  <pic:spPr>
                    <a:xfrm>
                      <a:off x="0" y="0"/>
                      <a:ext cx="4055110" cy="2305685"/>
                    </a:xfrm>
                    <a:prstGeom prst="rect">
                      <a:avLst/>
                    </a:prstGeom>
                  </pic:spPr>
                </pic:pic>
              </a:graphicData>
            </a:graphic>
          </wp:inline>
        </w:drawing>
      </w:r>
    </w:p>
    <w:p/>
    <w:p>
      <w:pPr>
        <w:rPr>
          <w:b w:val="0"/>
          <w:color w:val="000000"/>
          <w:sz w:val="24"/>
        </w:rPr>
      </w:pPr>
      <w:r>
        <w:rPr>
          <w:rFonts w:hint="eastAsia" w:eastAsia="宋体"/>
          <w:b w:val="0"/>
          <w:color w:val="000000"/>
          <w:sz w:val="24"/>
          <w:lang w:val="en-US" w:eastAsia="zh-CN"/>
        </w:rPr>
        <w:t>5.</w:t>
      </w:r>
      <w:r>
        <w:rPr>
          <w:b w:val="0"/>
          <w:color w:val="000000"/>
          <w:sz w:val="24"/>
        </w:rPr>
        <w:t xml:space="preserve">工作性质（可多选）  </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医疗</w:t>
            </w:r>
          </w:p>
        </w:tc>
        <w:tc>
          <w:tcPr>
            <w:shd w:val="clear" w:color="auto" w:fill="FFFFFF"/>
            <w:vAlign w:val="center"/>
          </w:tcPr>
          <w:p>
            <w:pPr>
              <w:jc w:val="center"/>
            </w:pPr>
            <w:r>
              <w:t>39</w:t>
            </w:r>
          </w:p>
        </w:tc>
        <w:tc>
          <w:tcPr>
            <w:shd w:val="clear" w:color="auto" w:fill="FFFFFF"/>
            <w:vAlign w:val="center"/>
          </w:tcPr>
          <w:p>
            <w:pPr>
              <w:jc w:val="left"/>
            </w:pPr>
            <w:r>
              <w:drawing>
                <wp:inline distT="0" distB="0" distL="114300" distR="114300">
                  <wp:extent cx="1171575" cy="114300"/>
                  <wp:effectExtent l="0" t="0" r="1905" b="11430"/>
                  <wp:docPr id="58"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59"/>
                          <pic:cNvPicPr>
                            <a:picLocks noChangeAspect="1"/>
                          </pic:cNvPicPr>
                        </pic:nvPicPr>
                        <pic:blipFill>
                          <a:blip r:embed="rId31"/>
                          <a:stretch>
                            <a:fillRect/>
                          </a:stretch>
                        </pic:blipFill>
                        <pic:spPr>
                          <a:xfrm>
                            <a:off x="0" y="0"/>
                            <a:ext cx="1171575" cy="114300"/>
                          </a:xfrm>
                          <a:prstGeom prst="rect">
                            <a:avLst/>
                          </a:prstGeom>
                          <a:noFill/>
                          <a:ln>
                            <a:noFill/>
                          </a:ln>
                        </pic:spPr>
                      </pic:pic>
                    </a:graphicData>
                  </a:graphic>
                </wp:inline>
              </w:drawing>
            </w:r>
            <w:r>
              <w:drawing>
                <wp:inline distT="0" distB="0" distL="114300" distR="114300">
                  <wp:extent cx="180975" cy="114300"/>
                  <wp:effectExtent l="0" t="0" r="635" b="11430"/>
                  <wp:docPr id="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60"/>
                          <pic:cNvPicPr>
                            <a:picLocks noChangeAspect="1"/>
                          </pic:cNvPicPr>
                        </pic:nvPicPr>
                        <pic:blipFill>
                          <a:blip r:embed="rId32"/>
                          <a:stretch>
                            <a:fillRect/>
                          </a:stretch>
                        </pic:blipFill>
                        <pic:spPr>
                          <a:xfrm>
                            <a:off x="0" y="0"/>
                            <a:ext cx="180975" cy="114300"/>
                          </a:xfrm>
                          <a:prstGeom prst="rect">
                            <a:avLst/>
                          </a:prstGeom>
                          <a:noFill/>
                          <a:ln>
                            <a:noFill/>
                          </a:ln>
                        </pic:spPr>
                      </pic:pic>
                    </a:graphicData>
                  </a:graphic>
                </wp:inline>
              </w:drawing>
            </w:r>
            <w: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科研</w:t>
            </w:r>
          </w:p>
        </w:tc>
        <w:tc>
          <w:tcPr>
            <w:shd w:val="clear" w:color="auto" w:fill="FAFAFA"/>
            <w:vAlign w:val="center"/>
          </w:tcPr>
          <w:p>
            <w:pPr>
              <w:jc w:val="center"/>
            </w:pPr>
            <w:r>
              <w:t>22</w:t>
            </w:r>
          </w:p>
        </w:tc>
        <w:tc>
          <w:tcPr>
            <w:shd w:val="clear" w:color="auto" w:fill="FAFAFA"/>
            <w:vAlign w:val="center"/>
          </w:tcPr>
          <w:p>
            <w:pPr>
              <w:jc w:val="left"/>
            </w:pPr>
            <w:r>
              <w:drawing>
                <wp:inline distT="0" distB="0" distL="114300" distR="114300">
                  <wp:extent cx="657225" cy="114300"/>
                  <wp:effectExtent l="0" t="0" r="13335" b="11430"/>
                  <wp:docPr id="54"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61"/>
                          <pic:cNvPicPr>
                            <a:picLocks noChangeAspect="1"/>
                          </pic:cNvPicPr>
                        </pic:nvPicPr>
                        <pic:blipFill>
                          <a:blip r:embed="rId33"/>
                          <a:stretch>
                            <a:fillRect/>
                          </a:stretch>
                        </pic:blipFill>
                        <pic:spPr>
                          <a:xfrm>
                            <a:off x="0" y="0"/>
                            <a:ext cx="657225" cy="114300"/>
                          </a:xfrm>
                          <a:prstGeom prst="rect">
                            <a:avLst/>
                          </a:prstGeom>
                          <a:noFill/>
                          <a:ln>
                            <a:noFill/>
                          </a:ln>
                        </pic:spPr>
                      </pic:pic>
                    </a:graphicData>
                  </a:graphic>
                </wp:inline>
              </w:drawing>
            </w:r>
            <w:r>
              <w:drawing>
                <wp:inline distT="0" distB="0" distL="114300" distR="114300">
                  <wp:extent cx="695325" cy="114300"/>
                  <wp:effectExtent l="0" t="0" r="3175" b="11430"/>
                  <wp:docPr id="57"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62"/>
                          <pic:cNvPicPr>
                            <a:picLocks noChangeAspect="1"/>
                          </pic:cNvPicPr>
                        </pic:nvPicPr>
                        <pic:blipFill>
                          <a:blip r:embed="rId34"/>
                          <a:stretch>
                            <a:fillRect/>
                          </a:stretch>
                        </pic:blipFill>
                        <pic:spPr>
                          <a:xfrm>
                            <a:off x="0" y="0"/>
                            <a:ext cx="695325" cy="114300"/>
                          </a:xfrm>
                          <a:prstGeom prst="rect">
                            <a:avLst/>
                          </a:prstGeom>
                          <a:noFill/>
                          <a:ln>
                            <a:noFill/>
                          </a:ln>
                        </pic:spPr>
                      </pic:pic>
                    </a:graphicData>
                  </a:graphic>
                </wp:inline>
              </w:drawing>
            </w:r>
            <w:r>
              <w:t>48.89%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教学</w:t>
            </w:r>
          </w:p>
        </w:tc>
        <w:tc>
          <w:tcPr>
            <w:shd w:val="clear" w:color="auto" w:fill="FFFFFF"/>
            <w:vAlign w:val="center"/>
          </w:tcPr>
          <w:p>
            <w:pPr>
              <w:jc w:val="center"/>
            </w:pPr>
            <w:r>
              <w:t>20</w:t>
            </w:r>
          </w:p>
        </w:tc>
        <w:tc>
          <w:tcPr>
            <w:shd w:val="clear" w:color="auto" w:fill="FFFFFF"/>
            <w:vAlign w:val="center"/>
          </w:tcPr>
          <w:p>
            <w:pPr>
              <w:jc w:val="left"/>
            </w:pPr>
            <w:r>
              <w:drawing>
                <wp:inline distT="0" distB="0" distL="114300" distR="114300">
                  <wp:extent cx="600075" cy="114300"/>
                  <wp:effectExtent l="0" t="0" r="635" b="11430"/>
                  <wp:docPr id="59"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63"/>
                          <pic:cNvPicPr>
                            <a:picLocks noChangeAspect="1"/>
                          </pic:cNvPicPr>
                        </pic:nvPicPr>
                        <pic:blipFill>
                          <a:blip r:embed="rId35"/>
                          <a:stretch>
                            <a:fillRect/>
                          </a:stretch>
                        </pic:blipFill>
                        <pic:spPr>
                          <a:xfrm>
                            <a:off x="0" y="0"/>
                            <a:ext cx="600075" cy="114300"/>
                          </a:xfrm>
                          <a:prstGeom prst="rect">
                            <a:avLst/>
                          </a:prstGeom>
                          <a:noFill/>
                          <a:ln>
                            <a:noFill/>
                          </a:ln>
                        </pic:spPr>
                      </pic:pic>
                    </a:graphicData>
                  </a:graphic>
                </wp:inline>
              </w:drawing>
            </w:r>
            <w:r>
              <w:drawing>
                <wp:inline distT="0" distB="0" distL="114300" distR="114300">
                  <wp:extent cx="752475" cy="114300"/>
                  <wp:effectExtent l="0" t="0" r="1905" b="11430"/>
                  <wp:docPr id="56"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64"/>
                          <pic:cNvPicPr>
                            <a:picLocks noChangeAspect="1"/>
                          </pic:cNvPicPr>
                        </pic:nvPicPr>
                        <pic:blipFill>
                          <a:blip r:embed="rId36"/>
                          <a:stretch>
                            <a:fillRect/>
                          </a:stretch>
                        </pic:blipFill>
                        <pic:spPr>
                          <a:xfrm>
                            <a:off x="0" y="0"/>
                            <a:ext cx="752475" cy="114300"/>
                          </a:xfrm>
                          <a:prstGeom prst="rect">
                            <a:avLst/>
                          </a:prstGeom>
                          <a:noFill/>
                          <a:ln>
                            <a:noFill/>
                          </a:ln>
                        </pic:spPr>
                      </pic:pic>
                    </a:graphicData>
                  </a:graphic>
                </wp:inline>
              </w:drawing>
            </w:r>
            <w:r>
              <w:t>44.44%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其他</w:t>
            </w:r>
          </w:p>
        </w:tc>
        <w:tc>
          <w:tcPr>
            <w:shd w:val="clear" w:color="auto" w:fill="FAFAFA"/>
            <w:vAlign w:val="center"/>
          </w:tcPr>
          <w:p>
            <w:pPr>
              <w:jc w:val="center"/>
            </w:pPr>
            <w:r>
              <w:t>0</w:t>
            </w:r>
          </w:p>
        </w:tc>
        <w:tc>
          <w:tcPr>
            <w:shd w:val="clear" w:color="auto" w:fill="FAFAFA"/>
            <w:vAlign w:val="center"/>
          </w:tcPr>
          <w:p>
            <w:pPr>
              <w:jc w:val="left"/>
            </w:pPr>
            <w:r>
              <w:drawing>
                <wp:inline distT="0" distB="0" distL="114300" distR="114300">
                  <wp:extent cx="1352550" cy="114300"/>
                  <wp:effectExtent l="0" t="0" r="2540" b="11430"/>
                  <wp:docPr id="5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65"/>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rPr>
          <w:rFonts w:hint="eastAsia" w:eastAsia="宋体"/>
          <w:lang w:eastAsia="zh-CN"/>
        </w:rPr>
      </w:pPr>
      <w:r>
        <w:rPr>
          <w:rFonts w:hint="eastAsia" w:eastAsia="宋体"/>
          <w:lang w:eastAsia="zh-CN"/>
        </w:rPr>
        <w:drawing>
          <wp:inline distT="0" distB="0" distL="114300" distR="114300">
            <wp:extent cx="5267325" cy="2282825"/>
            <wp:effectExtent l="0" t="0" r="13335" b="8255"/>
            <wp:docPr id="5" name="图片 5" descr="16513957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51395700(1)"/>
                    <pic:cNvPicPr>
                      <a:picLocks noChangeAspect="1"/>
                    </pic:cNvPicPr>
                  </pic:nvPicPr>
                  <pic:blipFill>
                    <a:blip r:embed="rId37"/>
                    <a:stretch>
                      <a:fillRect/>
                    </a:stretch>
                  </pic:blipFill>
                  <pic:spPr>
                    <a:xfrm>
                      <a:off x="0" y="0"/>
                      <a:ext cx="5267325" cy="2282825"/>
                    </a:xfrm>
                    <a:prstGeom prst="rect">
                      <a:avLst/>
                    </a:prstGeom>
                  </pic:spPr>
                </pic:pic>
              </a:graphicData>
            </a:graphic>
          </wp:inline>
        </w:drawing>
      </w:r>
    </w:p>
    <w:p/>
    <w:p>
      <w:pPr>
        <w:rPr>
          <w:b w:val="0"/>
          <w:color w:val="000000"/>
          <w:sz w:val="24"/>
        </w:rPr>
      </w:pPr>
      <w:r>
        <w:rPr>
          <w:rFonts w:hint="eastAsia" w:eastAsia="宋体"/>
          <w:b w:val="0"/>
          <w:color w:val="000000"/>
          <w:sz w:val="24"/>
          <w:lang w:val="en-US" w:eastAsia="zh-CN"/>
        </w:rPr>
        <w:t>6.</w:t>
      </w:r>
      <w:r>
        <w:rPr>
          <w:b w:val="0"/>
          <w:color w:val="000000"/>
          <w:sz w:val="24"/>
        </w:rPr>
        <w:t xml:space="preserve">是否为以下专业人才（可多选）  </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517"/>
        <w:gridCol w:w="732"/>
        <w:gridCol w:w="327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全国名中医</w:t>
            </w:r>
          </w:p>
        </w:tc>
        <w:tc>
          <w:tcPr>
            <w:shd w:val="clear" w:color="auto" w:fill="FFFFFF"/>
            <w:vAlign w:val="center"/>
          </w:tcPr>
          <w:p>
            <w:pPr>
              <w:jc w:val="center"/>
            </w:pPr>
            <w:r>
              <w:t>1</w:t>
            </w:r>
          </w:p>
        </w:tc>
        <w:tc>
          <w:tcPr>
            <w:shd w:val="clear" w:color="auto" w:fill="FFFFFF"/>
            <w:vAlign w:val="center"/>
          </w:tcPr>
          <w:p>
            <w:pPr>
              <w:jc w:val="left"/>
            </w:pPr>
            <w:r>
              <w:drawing>
                <wp:inline distT="0" distB="0" distL="114300" distR="114300">
                  <wp:extent cx="28575" cy="114300"/>
                  <wp:effectExtent l="0" t="0" r="13335" b="11430"/>
                  <wp:docPr id="71"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466"/>
                          <pic:cNvPicPr>
                            <a:picLocks noChangeAspect="1"/>
                          </pic:cNvPicPr>
                        </pic:nvPicPr>
                        <pic:blipFill>
                          <a:blip r:embed="rId23"/>
                          <a:stretch>
                            <a:fillRect/>
                          </a:stretch>
                        </pic:blipFill>
                        <pic:spPr>
                          <a:xfrm>
                            <a:off x="0" y="0"/>
                            <a:ext cx="28575" cy="114300"/>
                          </a:xfrm>
                          <a:prstGeom prst="rect">
                            <a:avLst/>
                          </a:prstGeom>
                          <a:noFill/>
                          <a:ln>
                            <a:noFill/>
                          </a:ln>
                        </pic:spPr>
                      </pic:pic>
                    </a:graphicData>
                  </a:graphic>
                </wp:inline>
              </w:drawing>
            </w:r>
            <w:r>
              <w:drawing>
                <wp:inline distT="0" distB="0" distL="114300" distR="114300">
                  <wp:extent cx="1323975" cy="114300"/>
                  <wp:effectExtent l="0" t="0" r="3175" b="11430"/>
                  <wp:docPr id="68"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467"/>
                          <pic:cNvPicPr>
                            <a:picLocks noChangeAspect="1"/>
                          </pic:cNvPicPr>
                        </pic:nvPicPr>
                        <pic:blipFill>
                          <a:blip r:embed="rId24"/>
                          <a:stretch>
                            <a:fillRect/>
                          </a:stretch>
                        </pic:blipFill>
                        <pic:spPr>
                          <a:xfrm>
                            <a:off x="0" y="0"/>
                            <a:ext cx="1323975" cy="114300"/>
                          </a:xfrm>
                          <a:prstGeom prst="rect">
                            <a:avLst/>
                          </a:prstGeom>
                          <a:noFill/>
                          <a:ln>
                            <a:noFill/>
                          </a:ln>
                        </pic:spPr>
                      </pic:pic>
                    </a:graphicData>
                  </a:graphic>
                </wp:inline>
              </w:drawing>
            </w:r>
            <w: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岐黄学者</w:t>
            </w:r>
          </w:p>
        </w:tc>
        <w:tc>
          <w:tcPr>
            <w:shd w:val="clear" w:color="auto" w:fill="FAFAFA"/>
            <w:vAlign w:val="center"/>
          </w:tcPr>
          <w:p>
            <w:pPr>
              <w:jc w:val="center"/>
            </w:pPr>
            <w:r>
              <w:t>2</w:t>
            </w:r>
          </w:p>
        </w:tc>
        <w:tc>
          <w:tcPr>
            <w:shd w:val="clear" w:color="auto" w:fill="FAFAFA"/>
            <w:vAlign w:val="center"/>
          </w:tcPr>
          <w:p>
            <w:pPr>
              <w:jc w:val="left"/>
            </w:pPr>
            <w:r>
              <w:drawing>
                <wp:inline distT="0" distB="0" distL="114300" distR="114300">
                  <wp:extent cx="57150" cy="114300"/>
                  <wp:effectExtent l="0" t="0" r="12700" b="11430"/>
                  <wp:docPr id="73"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468"/>
                          <pic:cNvPicPr>
                            <a:picLocks noChangeAspect="1"/>
                          </pic:cNvPicPr>
                        </pic:nvPicPr>
                        <pic:blipFill>
                          <a:blip r:embed="rId38"/>
                          <a:stretch>
                            <a:fillRect/>
                          </a:stretch>
                        </pic:blipFill>
                        <pic:spPr>
                          <a:xfrm>
                            <a:off x="0" y="0"/>
                            <a:ext cx="57150" cy="114300"/>
                          </a:xfrm>
                          <a:prstGeom prst="rect">
                            <a:avLst/>
                          </a:prstGeom>
                          <a:noFill/>
                          <a:ln>
                            <a:noFill/>
                          </a:ln>
                        </pic:spPr>
                      </pic:pic>
                    </a:graphicData>
                  </a:graphic>
                </wp:inline>
              </w:drawing>
            </w:r>
            <w:r>
              <w:drawing>
                <wp:inline distT="0" distB="0" distL="114300" distR="114300">
                  <wp:extent cx="1295400" cy="114300"/>
                  <wp:effectExtent l="0" t="0" r="3810" b="11430"/>
                  <wp:docPr id="72"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69"/>
                          <pic:cNvPicPr>
                            <a:picLocks noChangeAspect="1"/>
                          </pic:cNvPicPr>
                        </pic:nvPicPr>
                        <pic:blipFill>
                          <a:blip r:embed="rId39"/>
                          <a:stretch>
                            <a:fillRect/>
                          </a:stretch>
                        </pic:blipFill>
                        <pic:spPr>
                          <a:xfrm>
                            <a:off x="0" y="0"/>
                            <a:ext cx="1295400" cy="114300"/>
                          </a:xfrm>
                          <a:prstGeom prst="rect">
                            <a:avLst/>
                          </a:prstGeom>
                          <a:noFill/>
                          <a:ln>
                            <a:noFill/>
                          </a:ln>
                        </pic:spPr>
                      </pic:pic>
                    </a:graphicData>
                  </a:graphic>
                </wp:inline>
              </w:drawing>
            </w:r>
            <w: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全国老中医药专家学术经验继承人导师</w:t>
            </w:r>
          </w:p>
        </w:tc>
        <w:tc>
          <w:tcPr>
            <w:shd w:val="clear" w:color="auto" w:fill="FFFFFF"/>
            <w:vAlign w:val="center"/>
          </w:tcPr>
          <w:p>
            <w:pPr>
              <w:jc w:val="center"/>
            </w:pPr>
            <w:r>
              <w:t>4</w:t>
            </w:r>
          </w:p>
        </w:tc>
        <w:tc>
          <w:tcPr>
            <w:shd w:val="clear" w:color="auto" w:fill="FFFFFF"/>
            <w:vAlign w:val="center"/>
          </w:tcPr>
          <w:p>
            <w:pPr>
              <w:jc w:val="left"/>
            </w:pPr>
            <w:r>
              <w:drawing>
                <wp:inline distT="0" distB="0" distL="114300" distR="114300">
                  <wp:extent cx="114300" cy="114300"/>
                  <wp:effectExtent l="0" t="0" r="11430" b="11430"/>
                  <wp:docPr id="74"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470"/>
                          <pic:cNvPicPr>
                            <a:picLocks noChangeAspect="1"/>
                          </pic:cNvPicPr>
                        </pic:nvPicPr>
                        <pic:blipFill>
                          <a:blip r:embed="rId40"/>
                          <a:stretch>
                            <a:fillRect/>
                          </a:stretch>
                        </pic:blipFill>
                        <pic:spPr>
                          <a:xfrm>
                            <a:off x="0" y="0"/>
                            <a:ext cx="114300" cy="114300"/>
                          </a:xfrm>
                          <a:prstGeom prst="rect">
                            <a:avLst/>
                          </a:prstGeom>
                          <a:noFill/>
                          <a:ln>
                            <a:noFill/>
                          </a:ln>
                        </pic:spPr>
                      </pic:pic>
                    </a:graphicData>
                  </a:graphic>
                </wp:inline>
              </w:drawing>
            </w:r>
            <w:r>
              <w:drawing>
                <wp:inline distT="0" distB="0" distL="114300" distR="114300">
                  <wp:extent cx="1238250" cy="114300"/>
                  <wp:effectExtent l="0" t="0" r="5080" b="11430"/>
                  <wp:docPr id="69"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471"/>
                          <pic:cNvPicPr>
                            <a:picLocks noChangeAspect="1"/>
                          </pic:cNvPicPr>
                        </pic:nvPicPr>
                        <pic:blipFill>
                          <a:blip r:embed="rId41"/>
                          <a:stretch>
                            <a:fillRect/>
                          </a:stretch>
                        </pic:blipFill>
                        <pic:spPr>
                          <a:xfrm>
                            <a:off x="0" y="0"/>
                            <a:ext cx="1238250" cy="114300"/>
                          </a:xfrm>
                          <a:prstGeom prst="rect">
                            <a:avLst/>
                          </a:prstGeom>
                          <a:noFill/>
                          <a:ln>
                            <a:noFill/>
                          </a:ln>
                        </pic:spPr>
                      </pic:pic>
                    </a:graphicData>
                  </a:graphic>
                </wp:inline>
              </w:drawing>
            </w:r>
            <w: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全国老中医药专家学术经验继承人</w:t>
            </w:r>
          </w:p>
        </w:tc>
        <w:tc>
          <w:tcPr>
            <w:shd w:val="clear" w:color="auto" w:fill="FAFAFA"/>
            <w:vAlign w:val="center"/>
          </w:tcPr>
          <w:p>
            <w:pPr>
              <w:jc w:val="center"/>
            </w:pPr>
            <w:r>
              <w:t>4</w:t>
            </w:r>
          </w:p>
        </w:tc>
        <w:tc>
          <w:tcPr>
            <w:shd w:val="clear" w:color="auto" w:fill="FAFAFA"/>
            <w:vAlign w:val="center"/>
          </w:tcPr>
          <w:p>
            <w:pPr>
              <w:jc w:val="left"/>
            </w:pPr>
            <w:r>
              <w:drawing>
                <wp:inline distT="0" distB="0" distL="114300" distR="114300">
                  <wp:extent cx="114300" cy="114300"/>
                  <wp:effectExtent l="0" t="0" r="11430" b="11430"/>
                  <wp:docPr id="70"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472"/>
                          <pic:cNvPicPr>
                            <a:picLocks noChangeAspect="1"/>
                          </pic:cNvPicPr>
                        </pic:nvPicPr>
                        <pic:blipFill>
                          <a:blip r:embed="rId40"/>
                          <a:stretch>
                            <a:fillRect/>
                          </a:stretch>
                        </pic:blipFill>
                        <pic:spPr>
                          <a:xfrm>
                            <a:off x="0" y="0"/>
                            <a:ext cx="114300" cy="114300"/>
                          </a:xfrm>
                          <a:prstGeom prst="rect">
                            <a:avLst/>
                          </a:prstGeom>
                          <a:noFill/>
                          <a:ln>
                            <a:noFill/>
                          </a:ln>
                        </pic:spPr>
                      </pic:pic>
                    </a:graphicData>
                  </a:graphic>
                </wp:inline>
              </w:drawing>
            </w:r>
            <w:r>
              <w:drawing>
                <wp:inline distT="0" distB="0" distL="114300" distR="114300">
                  <wp:extent cx="1238250" cy="114300"/>
                  <wp:effectExtent l="0" t="0" r="5080" b="11430"/>
                  <wp:docPr id="66"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73"/>
                          <pic:cNvPicPr>
                            <a:picLocks noChangeAspect="1"/>
                          </pic:cNvPicPr>
                        </pic:nvPicPr>
                        <pic:blipFill>
                          <a:blip r:embed="rId41"/>
                          <a:stretch>
                            <a:fillRect/>
                          </a:stretch>
                        </pic:blipFill>
                        <pic:spPr>
                          <a:xfrm>
                            <a:off x="0" y="0"/>
                            <a:ext cx="1238250" cy="114300"/>
                          </a:xfrm>
                          <a:prstGeom prst="rect">
                            <a:avLst/>
                          </a:prstGeom>
                          <a:noFill/>
                          <a:ln>
                            <a:noFill/>
                          </a:ln>
                        </pic:spPr>
                      </pic:pic>
                    </a:graphicData>
                  </a:graphic>
                </wp:inline>
              </w:drawing>
            </w:r>
            <w: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全国优秀临床优秀人才</w:t>
            </w:r>
          </w:p>
        </w:tc>
        <w:tc>
          <w:tcPr>
            <w:shd w:val="clear" w:color="auto" w:fill="FFFFFF"/>
            <w:vAlign w:val="center"/>
          </w:tcPr>
          <w:p>
            <w:pPr>
              <w:jc w:val="center"/>
            </w:pPr>
            <w:r>
              <w:t>6</w:t>
            </w:r>
          </w:p>
        </w:tc>
        <w:tc>
          <w:tcPr>
            <w:shd w:val="clear" w:color="auto" w:fill="FFFFFF"/>
            <w:vAlign w:val="center"/>
          </w:tcPr>
          <w:p>
            <w:pPr>
              <w:jc w:val="left"/>
            </w:pPr>
            <w:r>
              <w:drawing>
                <wp:inline distT="0" distB="0" distL="114300" distR="114300">
                  <wp:extent cx="171450" cy="114300"/>
                  <wp:effectExtent l="0" t="0" r="10160" b="11430"/>
                  <wp:docPr id="67"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74"/>
                          <pic:cNvPicPr>
                            <a:picLocks noChangeAspect="1"/>
                          </pic:cNvPicPr>
                        </pic:nvPicPr>
                        <pic:blipFill>
                          <a:blip r:embed="rId42"/>
                          <a:stretch>
                            <a:fillRect/>
                          </a:stretch>
                        </pic:blipFill>
                        <pic:spPr>
                          <a:xfrm>
                            <a:off x="0" y="0"/>
                            <a:ext cx="171450" cy="114300"/>
                          </a:xfrm>
                          <a:prstGeom prst="rect">
                            <a:avLst/>
                          </a:prstGeom>
                          <a:noFill/>
                          <a:ln>
                            <a:noFill/>
                          </a:ln>
                        </pic:spPr>
                      </pic:pic>
                    </a:graphicData>
                  </a:graphic>
                </wp:inline>
              </w:drawing>
            </w:r>
            <w:r>
              <w:drawing>
                <wp:inline distT="0" distB="0" distL="114300" distR="114300">
                  <wp:extent cx="1181100" cy="114300"/>
                  <wp:effectExtent l="0" t="0" r="6350" b="11430"/>
                  <wp:docPr id="61"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75"/>
                          <pic:cNvPicPr>
                            <a:picLocks noChangeAspect="1"/>
                          </pic:cNvPicPr>
                        </pic:nvPicPr>
                        <pic:blipFill>
                          <a:blip r:embed="rId43"/>
                          <a:stretch>
                            <a:fillRect/>
                          </a:stretch>
                        </pic:blipFill>
                        <pic:spPr>
                          <a:xfrm>
                            <a:off x="0" y="0"/>
                            <a:ext cx="1181100" cy="114300"/>
                          </a:xfrm>
                          <a:prstGeom prst="rect">
                            <a:avLst/>
                          </a:prstGeom>
                          <a:noFill/>
                          <a:ln>
                            <a:noFill/>
                          </a:ln>
                        </pic:spPr>
                      </pic:pic>
                    </a:graphicData>
                  </a:graphic>
                </wp:inline>
              </w:drawing>
            </w:r>
            <w: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其他</w:t>
            </w:r>
          </w:p>
        </w:tc>
        <w:tc>
          <w:tcPr>
            <w:shd w:val="clear" w:color="auto" w:fill="FAFAFA"/>
            <w:vAlign w:val="center"/>
          </w:tcPr>
          <w:p>
            <w:pPr>
              <w:jc w:val="center"/>
            </w:pPr>
            <w:r>
              <w:t>11</w:t>
            </w:r>
          </w:p>
        </w:tc>
        <w:tc>
          <w:tcPr>
            <w:shd w:val="clear" w:color="auto" w:fill="FAFAFA"/>
            <w:vAlign w:val="center"/>
          </w:tcPr>
          <w:p>
            <w:pPr>
              <w:jc w:val="left"/>
            </w:pPr>
            <w:r>
              <w:drawing>
                <wp:inline distT="0" distB="0" distL="114300" distR="114300">
                  <wp:extent cx="323850" cy="114300"/>
                  <wp:effectExtent l="0" t="0" r="11430" b="11430"/>
                  <wp:docPr id="64"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76"/>
                          <pic:cNvPicPr>
                            <a:picLocks noChangeAspect="1"/>
                          </pic:cNvPicPr>
                        </pic:nvPicPr>
                        <pic:blipFill>
                          <a:blip r:embed="rId13"/>
                          <a:stretch>
                            <a:fillRect/>
                          </a:stretch>
                        </pic:blipFill>
                        <pic:spPr>
                          <a:xfrm>
                            <a:off x="0" y="0"/>
                            <a:ext cx="323850" cy="114300"/>
                          </a:xfrm>
                          <a:prstGeom prst="rect">
                            <a:avLst/>
                          </a:prstGeom>
                          <a:noFill/>
                          <a:ln>
                            <a:noFill/>
                          </a:ln>
                        </pic:spPr>
                      </pic:pic>
                    </a:graphicData>
                  </a:graphic>
                </wp:inline>
              </w:drawing>
            </w:r>
            <w:r>
              <w:drawing>
                <wp:inline distT="0" distB="0" distL="114300" distR="114300">
                  <wp:extent cx="1028700" cy="114300"/>
                  <wp:effectExtent l="0" t="0" r="5080" b="11430"/>
                  <wp:docPr id="65"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77"/>
                          <pic:cNvPicPr>
                            <a:picLocks noChangeAspect="1"/>
                          </pic:cNvPicPr>
                        </pic:nvPicPr>
                        <pic:blipFill>
                          <a:blip r:embed="rId14"/>
                          <a:stretch>
                            <a:fillRect/>
                          </a:stretch>
                        </pic:blipFill>
                        <pic:spPr>
                          <a:xfrm>
                            <a:off x="0" y="0"/>
                            <a:ext cx="1028700" cy="114300"/>
                          </a:xfrm>
                          <a:prstGeom prst="rect">
                            <a:avLst/>
                          </a:prstGeom>
                          <a:noFill/>
                          <a:ln>
                            <a:noFill/>
                          </a:ln>
                        </pic:spPr>
                      </pic:pic>
                    </a:graphicData>
                  </a:graphic>
                </wp:inline>
              </w:drawing>
            </w:r>
            <w:r>
              <w:t>24.44%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以上皆不是</w:t>
            </w:r>
          </w:p>
        </w:tc>
        <w:tc>
          <w:tcPr>
            <w:shd w:val="clear" w:color="auto" w:fill="FFFFFF"/>
            <w:vAlign w:val="center"/>
          </w:tcPr>
          <w:p>
            <w:pPr>
              <w:jc w:val="center"/>
            </w:pPr>
            <w:r>
              <w:t>22</w:t>
            </w:r>
          </w:p>
        </w:tc>
        <w:tc>
          <w:tcPr>
            <w:shd w:val="clear" w:color="auto" w:fill="FFFFFF"/>
            <w:vAlign w:val="center"/>
          </w:tcPr>
          <w:p>
            <w:pPr>
              <w:jc w:val="left"/>
            </w:pPr>
            <w:r>
              <w:drawing>
                <wp:inline distT="0" distB="0" distL="114300" distR="114300">
                  <wp:extent cx="657225" cy="114300"/>
                  <wp:effectExtent l="0" t="0" r="13335" b="11430"/>
                  <wp:docPr id="63"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78"/>
                          <pic:cNvPicPr>
                            <a:picLocks noChangeAspect="1"/>
                          </pic:cNvPicPr>
                        </pic:nvPicPr>
                        <pic:blipFill>
                          <a:blip r:embed="rId33"/>
                          <a:stretch>
                            <a:fillRect/>
                          </a:stretch>
                        </pic:blipFill>
                        <pic:spPr>
                          <a:xfrm>
                            <a:off x="0" y="0"/>
                            <a:ext cx="657225" cy="114300"/>
                          </a:xfrm>
                          <a:prstGeom prst="rect">
                            <a:avLst/>
                          </a:prstGeom>
                          <a:noFill/>
                          <a:ln>
                            <a:noFill/>
                          </a:ln>
                        </pic:spPr>
                      </pic:pic>
                    </a:graphicData>
                  </a:graphic>
                </wp:inline>
              </w:drawing>
            </w:r>
            <w:r>
              <w:drawing>
                <wp:inline distT="0" distB="0" distL="114300" distR="114300">
                  <wp:extent cx="695325" cy="114300"/>
                  <wp:effectExtent l="0" t="0" r="3175" b="11430"/>
                  <wp:docPr id="62"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79"/>
                          <pic:cNvPicPr>
                            <a:picLocks noChangeAspect="1"/>
                          </pic:cNvPicPr>
                        </pic:nvPicPr>
                        <pic:blipFill>
                          <a:blip r:embed="rId34"/>
                          <a:stretch>
                            <a:fillRect/>
                          </a:stretch>
                        </pic:blipFill>
                        <pic:spPr>
                          <a:xfrm>
                            <a:off x="0" y="0"/>
                            <a:ext cx="695325" cy="114300"/>
                          </a:xfrm>
                          <a:prstGeom prst="rect">
                            <a:avLst/>
                          </a:prstGeom>
                          <a:noFill/>
                          <a:ln>
                            <a:noFill/>
                          </a:ln>
                        </pic:spPr>
                      </pic:pic>
                    </a:graphicData>
                  </a:graphic>
                </wp:inline>
              </w:drawing>
            </w:r>
            <w:r>
              <w:t>48.89%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rPr>
          <w:rFonts w:hint="eastAsia" w:eastAsia="宋体"/>
          <w:lang w:eastAsia="zh-CN"/>
        </w:rPr>
      </w:pPr>
      <w:r>
        <w:rPr>
          <w:rFonts w:hint="eastAsia" w:eastAsia="宋体"/>
          <w:lang w:eastAsia="zh-CN"/>
        </w:rPr>
        <w:drawing>
          <wp:inline distT="0" distB="0" distL="114300" distR="114300">
            <wp:extent cx="5267960" cy="2273935"/>
            <wp:effectExtent l="0" t="0" r="12700" b="3175"/>
            <wp:docPr id="6" name="图片 6" descr="1651395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51395992"/>
                    <pic:cNvPicPr>
                      <a:picLocks noChangeAspect="1"/>
                    </pic:cNvPicPr>
                  </pic:nvPicPr>
                  <pic:blipFill>
                    <a:blip r:embed="rId44"/>
                    <a:stretch>
                      <a:fillRect/>
                    </a:stretch>
                  </pic:blipFill>
                  <pic:spPr>
                    <a:xfrm>
                      <a:off x="0" y="0"/>
                      <a:ext cx="5267960" cy="2273935"/>
                    </a:xfrm>
                    <a:prstGeom prst="rect">
                      <a:avLst/>
                    </a:prstGeom>
                  </pic:spPr>
                </pic:pic>
              </a:graphicData>
            </a:graphic>
          </wp:inline>
        </w:drawing>
      </w:r>
    </w:p>
    <w:p/>
    <w:p>
      <w:pPr>
        <w:rPr>
          <w:rFonts w:hint="eastAsia" w:eastAsia="宋体"/>
          <w:b w:val="0"/>
          <w:color w:val="000000"/>
          <w:sz w:val="24"/>
          <w:lang w:val="en-US" w:eastAsia="zh-CN"/>
        </w:rPr>
      </w:pPr>
      <w:r>
        <w:rPr>
          <w:rFonts w:hint="eastAsia" w:eastAsia="宋体"/>
          <w:b w:val="0"/>
          <w:color w:val="000000"/>
          <w:sz w:val="24"/>
          <w:lang w:val="en-US" w:eastAsia="zh-CN"/>
        </w:rPr>
        <w:t>7.</w:t>
      </w:r>
      <w:r>
        <w:rPr>
          <w:b w:val="0"/>
          <w:color w:val="000000"/>
          <w:sz w:val="24"/>
        </w:rPr>
        <w:t>专业</w:t>
      </w:r>
      <w:r>
        <w:rPr>
          <w:rFonts w:hint="eastAsia" w:eastAsia="宋体"/>
          <w:b w:val="0"/>
          <w:color w:val="000000"/>
          <w:sz w:val="24"/>
          <w:lang w:val="en-US" w:eastAsia="zh-CN"/>
        </w:rPr>
        <w:t>状况</w:t>
      </w:r>
    </w:p>
    <w:p>
      <w:pPr>
        <w:rPr>
          <w:rFonts w:hint="eastAsia" w:eastAsia="宋体"/>
          <w:b w:val="0"/>
          <w:color w:val="000000"/>
          <w:sz w:val="24"/>
          <w:lang w:val="en-US" w:eastAsia="zh-CN"/>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中医学</w:t>
            </w:r>
          </w:p>
        </w:tc>
        <w:tc>
          <w:tcPr>
            <w:shd w:val="clear" w:color="auto" w:fill="FFFFFF"/>
            <w:vAlign w:val="center"/>
          </w:tcPr>
          <w:p>
            <w:pPr>
              <w:jc w:val="center"/>
            </w:pPr>
            <w:r>
              <w:t>17</w:t>
            </w:r>
          </w:p>
        </w:tc>
        <w:tc>
          <w:tcPr>
            <w:shd w:val="clear" w:color="auto" w:fill="FFFFFF"/>
            <w:vAlign w:val="center"/>
          </w:tcPr>
          <w:p>
            <w:pPr>
              <w:jc w:val="left"/>
            </w:pPr>
            <w:r>
              <w:drawing>
                <wp:inline distT="0" distB="0" distL="114300" distR="114300">
                  <wp:extent cx="504825" cy="114300"/>
                  <wp:effectExtent l="0" t="0" r="12065" b="11430"/>
                  <wp:docPr id="75"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480"/>
                          <pic:cNvPicPr>
                            <a:picLocks noChangeAspect="1"/>
                          </pic:cNvPicPr>
                        </pic:nvPicPr>
                        <pic:blipFill>
                          <a:blip r:embed="rId26"/>
                          <a:stretch>
                            <a:fillRect/>
                          </a:stretch>
                        </pic:blipFill>
                        <pic:spPr>
                          <a:xfrm>
                            <a:off x="0" y="0"/>
                            <a:ext cx="504825" cy="114300"/>
                          </a:xfrm>
                          <a:prstGeom prst="rect">
                            <a:avLst/>
                          </a:prstGeom>
                          <a:noFill/>
                          <a:ln>
                            <a:noFill/>
                          </a:ln>
                        </pic:spPr>
                      </pic:pic>
                    </a:graphicData>
                  </a:graphic>
                </wp:inline>
              </w:drawing>
            </w:r>
            <w:r>
              <w:drawing>
                <wp:inline distT="0" distB="0" distL="114300" distR="114300">
                  <wp:extent cx="847725" cy="114300"/>
                  <wp:effectExtent l="0" t="0" r="4445" b="11430"/>
                  <wp:docPr id="76"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481"/>
                          <pic:cNvPicPr>
                            <a:picLocks noChangeAspect="1"/>
                          </pic:cNvPicPr>
                        </pic:nvPicPr>
                        <pic:blipFill>
                          <a:blip r:embed="rId27"/>
                          <a:stretch>
                            <a:fillRect/>
                          </a:stretch>
                        </pic:blipFill>
                        <pic:spPr>
                          <a:xfrm>
                            <a:off x="0" y="0"/>
                            <a:ext cx="847725" cy="114300"/>
                          </a:xfrm>
                          <a:prstGeom prst="rect">
                            <a:avLst/>
                          </a:prstGeom>
                          <a:noFill/>
                          <a:ln>
                            <a:noFill/>
                          </a:ln>
                        </pic:spPr>
                      </pic:pic>
                    </a:graphicData>
                  </a:graphic>
                </wp:inline>
              </w:drawing>
            </w:r>
            <w:r>
              <w:t>37.78%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中西医结合</w:t>
            </w:r>
          </w:p>
        </w:tc>
        <w:tc>
          <w:tcPr>
            <w:shd w:val="clear" w:color="auto" w:fill="FAFAFA"/>
            <w:vAlign w:val="center"/>
          </w:tcPr>
          <w:p>
            <w:pPr>
              <w:jc w:val="center"/>
            </w:pPr>
            <w:r>
              <w:t>20</w:t>
            </w:r>
          </w:p>
        </w:tc>
        <w:tc>
          <w:tcPr>
            <w:shd w:val="clear" w:color="auto" w:fill="FAFAFA"/>
            <w:vAlign w:val="center"/>
          </w:tcPr>
          <w:p>
            <w:pPr>
              <w:jc w:val="left"/>
            </w:pPr>
            <w:r>
              <w:drawing>
                <wp:inline distT="0" distB="0" distL="114300" distR="114300">
                  <wp:extent cx="600075" cy="114300"/>
                  <wp:effectExtent l="0" t="0" r="635" b="11430"/>
                  <wp:docPr id="77"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482"/>
                          <pic:cNvPicPr>
                            <a:picLocks noChangeAspect="1"/>
                          </pic:cNvPicPr>
                        </pic:nvPicPr>
                        <pic:blipFill>
                          <a:blip r:embed="rId35"/>
                          <a:stretch>
                            <a:fillRect/>
                          </a:stretch>
                        </pic:blipFill>
                        <pic:spPr>
                          <a:xfrm>
                            <a:off x="0" y="0"/>
                            <a:ext cx="600075" cy="114300"/>
                          </a:xfrm>
                          <a:prstGeom prst="rect">
                            <a:avLst/>
                          </a:prstGeom>
                          <a:noFill/>
                          <a:ln>
                            <a:noFill/>
                          </a:ln>
                        </pic:spPr>
                      </pic:pic>
                    </a:graphicData>
                  </a:graphic>
                </wp:inline>
              </w:drawing>
            </w:r>
            <w:r>
              <w:drawing>
                <wp:inline distT="0" distB="0" distL="114300" distR="114300">
                  <wp:extent cx="752475" cy="114300"/>
                  <wp:effectExtent l="0" t="0" r="1905" b="11430"/>
                  <wp:docPr id="78"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83"/>
                          <pic:cNvPicPr>
                            <a:picLocks noChangeAspect="1"/>
                          </pic:cNvPicPr>
                        </pic:nvPicPr>
                        <pic:blipFill>
                          <a:blip r:embed="rId36"/>
                          <a:stretch>
                            <a:fillRect/>
                          </a:stretch>
                        </pic:blipFill>
                        <pic:spPr>
                          <a:xfrm>
                            <a:off x="0" y="0"/>
                            <a:ext cx="752475" cy="114300"/>
                          </a:xfrm>
                          <a:prstGeom prst="rect">
                            <a:avLst/>
                          </a:prstGeom>
                          <a:noFill/>
                          <a:ln>
                            <a:noFill/>
                          </a:ln>
                        </pic:spPr>
                      </pic:pic>
                    </a:graphicData>
                  </a:graphic>
                </wp:inline>
              </w:drawing>
            </w:r>
            <w:r>
              <w:t>44.44%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临床医学</w:t>
            </w:r>
          </w:p>
        </w:tc>
        <w:tc>
          <w:tcPr>
            <w:shd w:val="clear" w:color="auto" w:fill="FFFFFF"/>
            <w:vAlign w:val="center"/>
          </w:tcPr>
          <w:p>
            <w:pPr>
              <w:jc w:val="center"/>
            </w:pPr>
            <w:r>
              <w:t>8</w:t>
            </w:r>
          </w:p>
        </w:tc>
        <w:tc>
          <w:tcPr>
            <w:shd w:val="clear" w:color="auto" w:fill="FFFFFF"/>
            <w:vAlign w:val="center"/>
          </w:tcPr>
          <w:p>
            <w:pPr>
              <w:jc w:val="left"/>
            </w:pPr>
            <w:r>
              <w:drawing>
                <wp:inline distT="0" distB="0" distL="114300" distR="114300">
                  <wp:extent cx="238125" cy="114300"/>
                  <wp:effectExtent l="0" t="0" r="13335" b="11430"/>
                  <wp:docPr id="79"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84"/>
                          <pic:cNvPicPr>
                            <a:picLocks noChangeAspect="1"/>
                          </pic:cNvPicPr>
                        </pic:nvPicPr>
                        <pic:blipFill>
                          <a:blip r:embed="rId21"/>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11430"/>
                  <wp:docPr id="80"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485"/>
                          <pic:cNvPicPr>
                            <a:picLocks noChangeAspect="1"/>
                          </pic:cNvPicPr>
                        </pic:nvPicPr>
                        <pic:blipFill>
                          <a:blip r:embed="rId22"/>
                          <a:stretch>
                            <a:fillRect/>
                          </a:stretch>
                        </pic:blipFill>
                        <pic:spPr>
                          <a:xfrm>
                            <a:off x="0" y="0"/>
                            <a:ext cx="1114425" cy="114300"/>
                          </a:xfrm>
                          <a:prstGeom prst="rect">
                            <a:avLst/>
                          </a:prstGeom>
                          <a:noFill/>
                          <a:ln>
                            <a:noFill/>
                          </a:ln>
                        </pic:spPr>
                      </pic:pic>
                    </a:graphicData>
                  </a:graphic>
                </wp:inline>
              </w:drawing>
            </w:r>
            <w: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rFonts w:hint="eastAsia" w:eastAsia="宋体"/>
          <w:b w:val="0"/>
          <w:color w:val="000000"/>
          <w:sz w:val="24"/>
          <w:lang w:val="en-US" w:eastAsia="zh-CN"/>
        </w:rPr>
      </w:pPr>
    </w:p>
    <w:p>
      <w:pPr>
        <w:rPr>
          <w:rFonts w:hint="eastAsia" w:eastAsia="宋体"/>
          <w:b w:val="0"/>
          <w:color w:val="000000"/>
          <w:sz w:val="24"/>
          <w:lang w:val="en-US" w:eastAsia="zh-CN"/>
        </w:rPr>
      </w:pPr>
    </w:p>
    <w:p>
      <w:pPr>
        <w:jc w:val="center"/>
        <w:rPr>
          <w:rFonts w:hint="eastAsia" w:eastAsia="宋体"/>
          <w:b w:val="0"/>
          <w:color w:val="000000"/>
          <w:sz w:val="24"/>
          <w:lang w:val="en-US" w:eastAsia="zh-CN"/>
        </w:rPr>
      </w:pPr>
      <w:r>
        <w:rPr>
          <w:rFonts w:hint="eastAsia" w:eastAsia="宋体"/>
          <w:b w:val="0"/>
          <w:color w:val="000000"/>
          <w:sz w:val="24"/>
          <w:lang w:val="en-US" w:eastAsia="zh-CN"/>
        </w:rPr>
        <w:drawing>
          <wp:inline distT="0" distB="0" distL="114300" distR="114300">
            <wp:extent cx="4088765" cy="2291080"/>
            <wp:effectExtent l="0" t="0" r="4445" b="0"/>
            <wp:docPr id="7" name="图片 7" descr="16513960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51396069(1)"/>
                    <pic:cNvPicPr>
                      <a:picLocks noChangeAspect="1"/>
                    </pic:cNvPicPr>
                  </pic:nvPicPr>
                  <pic:blipFill>
                    <a:blip r:embed="rId45"/>
                    <a:stretch>
                      <a:fillRect/>
                    </a:stretch>
                  </pic:blipFill>
                  <pic:spPr>
                    <a:xfrm>
                      <a:off x="0" y="0"/>
                      <a:ext cx="4088765" cy="2291080"/>
                    </a:xfrm>
                    <a:prstGeom prst="rect">
                      <a:avLst/>
                    </a:prstGeom>
                  </pic:spPr>
                </pic:pic>
              </a:graphicData>
            </a:graphic>
          </wp:inline>
        </w:drawing>
      </w:r>
    </w:p>
    <w:p/>
    <w:p/>
    <w:p>
      <w:pPr>
        <w:rPr>
          <w:b w:val="0"/>
          <w:color w:val="000000"/>
          <w:sz w:val="24"/>
        </w:rPr>
      </w:pPr>
      <w:r>
        <w:rPr>
          <w:rFonts w:hint="eastAsia" w:eastAsia="宋体"/>
          <w:b w:val="0"/>
          <w:color w:val="000000"/>
          <w:sz w:val="24"/>
          <w:lang w:val="en-US" w:eastAsia="zh-CN"/>
        </w:rPr>
        <w:t>8.</w:t>
      </w:r>
      <w:r>
        <w:rPr>
          <w:b w:val="0"/>
          <w:color w:val="000000"/>
          <w:sz w:val="24"/>
        </w:rPr>
        <w:t>任职学会等级</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一级学会</w:t>
            </w:r>
          </w:p>
        </w:tc>
        <w:tc>
          <w:tcPr>
            <w:shd w:val="clear" w:color="auto" w:fill="FFFFFF"/>
            <w:vAlign w:val="center"/>
          </w:tcPr>
          <w:p>
            <w:pPr>
              <w:jc w:val="center"/>
            </w:pPr>
            <w:r>
              <w:t>14</w:t>
            </w:r>
          </w:p>
        </w:tc>
        <w:tc>
          <w:tcPr>
            <w:shd w:val="clear" w:color="auto" w:fill="FFFFFF"/>
            <w:vAlign w:val="center"/>
          </w:tcPr>
          <w:p>
            <w:pPr>
              <w:jc w:val="left"/>
            </w:pPr>
            <w:r>
              <w:drawing>
                <wp:inline distT="0" distB="0" distL="114300" distR="114300">
                  <wp:extent cx="419100" cy="114300"/>
                  <wp:effectExtent l="0" t="0" r="0" b="11430"/>
                  <wp:docPr id="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86"/>
                          <pic:cNvPicPr>
                            <a:picLocks noChangeAspect="1"/>
                          </pic:cNvPicPr>
                        </pic:nvPicPr>
                        <pic:blipFill>
                          <a:blip r:embed="rId6"/>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2540" b="11430"/>
                  <wp:docPr id="82"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487"/>
                          <pic:cNvPicPr>
                            <a:picLocks noChangeAspect="1"/>
                          </pic:cNvPicPr>
                        </pic:nvPicPr>
                        <pic:blipFill>
                          <a:blip r:embed="rId7"/>
                          <a:stretch>
                            <a:fillRect/>
                          </a:stretch>
                        </pic:blipFill>
                        <pic:spPr>
                          <a:xfrm>
                            <a:off x="0" y="0"/>
                            <a:ext cx="933450" cy="114300"/>
                          </a:xfrm>
                          <a:prstGeom prst="rect">
                            <a:avLst/>
                          </a:prstGeom>
                          <a:noFill/>
                          <a:ln>
                            <a:noFill/>
                          </a:ln>
                        </pic:spPr>
                      </pic:pic>
                    </a:graphicData>
                  </a:graphic>
                </wp:inline>
              </w:drawing>
            </w:r>
            <w:r>
              <w:t>31.11%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二级学会</w:t>
            </w:r>
          </w:p>
        </w:tc>
        <w:tc>
          <w:tcPr>
            <w:shd w:val="clear" w:color="auto" w:fill="FAFAFA"/>
            <w:vAlign w:val="center"/>
          </w:tcPr>
          <w:p>
            <w:pPr>
              <w:jc w:val="center"/>
            </w:pPr>
            <w:r>
              <w:t>21</w:t>
            </w:r>
          </w:p>
        </w:tc>
        <w:tc>
          <w:tcPr>
            <w:shd w:val="clear" w:color="auto" w:fill="FAFAFA"/>
            <w:vAlign w:val="center"/>
          </w:tcPr>
          <w:p>
            <w:pPr>
              <w:jc w:val="left"/>
            </w:pPr>
            <w:r>
              <w:drawing>
                <wp:inline distT="0" distB="0" distL="114300" distR="114300">
                  <wp:extent cx="628650" cy="114300"/>
                  <wp:effectExtent l="0" t="0" r="0" b="11430"/>
                  <wp:docPr id="81"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488"/>
                          <pic:cNvPicPr>
                            <a:picLocks noChangeAspect="1"/>
                          </pic:cNvPicPr>
                        </pic:nvPicPr>
                        <pic:blipFill>
                          <a:blip r:embed="rId46"/>
                          <a:stretch>
                            <a:fillRect/>
                          </a:stretch>
                        </pic:blipFill>
                        <pic:spPr>
                          <a:xfrm>
                            <a:off x="0" y="0"/>
                            <a:ext cx="628650" cy="114300"/>
                          </a:xfrm>
                          <a:prstGeom prst="rect">
                            <a:avLst/>
                          </a:prstGeom>
                          <a:noFill/>
                          <a:ln>
                            <a:noFill/>
                          </a:ln>
                        </pic:spPr>
                      </pic:pic>
                    </a:graphicData>
                  </a:graphic>
                </wp:inline>
              </w:drawing>
            </w:r>
            <w:r>
              <w:drawing>
                <wp:inline distT="0" distB="0" distL="114300" distR="114300">
                  <wp:extent cx="723900" cy="114300"/>
                  <wp:effectExtent l="0" t="0" r="2540" b="11430"/>
                  <wp:docPr id="84"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489"/>
                          <pic:cNvPicPr>
                            <a:picLocks noChangeAspect="1"/>
                          </pic:cNvPicPr>
                        </pic:nvPicPr>
                        <pic:blipFill>
                          <a:blip r:embed="rId47"/>
                          <a:stretch>
                            <a:fillRect/>
                          </a:stretch>
                        </pic:blipFill>
                        <pic:spPr>
                          <a:xfrm>
                            <a:off x="0" y="0"/>
                            <a:ext cx="723900" cy="114300"/>
                          </a:xfrm>
                          <a:prstGeom prst="rect">
                            <a:avLst/>
                          </a:prstGeom>
                          <a:noFill/>
                          <a:ln>
                            <a:noFill/>
                          </a:ln>
                        </pic:spPr>
                      </pic:pic>
                    </a:graphicData>
                  </a:graphic>
                </wp:inline>
              </w:drawing>
            </w:r>
            <w:r>
              <w:t>46.67%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专业学组</w:t>
            </w:r>
          </w:p>
        </w:tc>
        <w:tc>
          <w:tcPr>
            <w:shd w:val="clear" w:color="auto" w:fill="FFFFFF"/>
            <w:vAlign w:val="center"/>
          </w:tcPr>
          <w:p>
            <w:pPr>
              <w:jc w:val="center"/>
            </w:pPr>
            <w:r>
              <w:t>10</w:t>
            </w:r>
          </w:p>
        </w:tc>
        <w:tc>
          <w:tcPr>
            <w:shd w:val="clear" w:color="auto" w:fill="FFFFFF"/>
            <w:vAlign w:val="center"/>
          </w:tcPr>
          <w:p>
            <w:pPr>
              <w:jc w:val="left"/>
            </w:pPr>
            <w:r>
              <w:drawing>
                <wp:inline distT="0" distB="0" distL="114300" distR="114300">
                  <wp:extent cx="295275" cy="114300"/>
                  <wp:effectExtent l="0" t="0" r="12065" b="11430"/>
                  <wp:docPr id="85"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490"/>
                          <pic:cNvPicPr>
                            <a:picLocks noChangeAspect="1"/>
                          </pic:cNvPicPr>
                        </pic:nvPicPr>
                        <pic:blipFill>
                          <a:blip r:embed="rId48"/>
                          <a:stretch>
                            <a:fillRect/>
                          </a:stretch>
                        </pic:blipFill>
                        <pic:spPr>
                          <a:xfrm>
                            <a:off x="0" y="0"/>
                            <a:ext cx="295275" cy="114300"/>
                          </a:xfrm>
                          <a:prstGeom prst="rect">
                            <a:avLst/>
                          </a:prstGeom>
                          <a:noFill/>
                          <a:ln>
                            <a:noFill/>
                          </a:ln>
                        </pic:spPr>
                      </pic:pic>
                    </a:graphicData>
                  </a:graphic>
                </wp:inline>
              </w:drawing>
            </w:r>
            <w:r>
              <w:drawing>
                <wp:inline distT="0" distB="0" distL="114300" distR="114300">
                  <wp:extent cx="1057275" cy="114300"/>
                  <wp:effectExtent l="0" t="0" r="4445" b="11430"/>
                  <wp:docPr id="83"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91"/>
                          <pic:cNvPicPr>
                            <a:picLocks noChangeAspect="1"/>
                          </pic:cNvPicPr>
                        </pic:nvPicPr>
                        <pic:blipFill>
                          <a:blip r:embed="rId49"/>
                          <a:stretch>
                            <a:fillRect/>
                          </a:stretch>
                        </pic:blipFill>
                        <pic:spPr>
                          <a:xfrm>
                            <a:off x="0" y="0"/>
                            <a:ext cx="1057275" cy="114300"/>
                          </a:xfrm>
                          <a:prstGeom prst="rect">
                            <a:avLst/>
                          </a:prstGeom>
                          <a:noFill/>
                          <a:ln>
                            <a:noFill/>
                          </a:ln>
                        </pic:spPr>
                      </pic:pic>
                    </a:graphicData>
                  </a:graphic>
                </wp:inline>
              </w:drawing>
            </w:r>
            <w:r>
              <w:t>22.22%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jc w:val="center"/>
        <w:rPr>
          <w:rFonts w:hint="eastAsia" w:eastAsia="宋体"/>
          <w:b w:val="0"/>
          <w:color w:val="000000"/>
          <w:sz w:val="24"/>
          <w:lang w:eastAsia="zh-CN"/>
        </w:rPr>
      </w:pPr>
      <w:r>
        <w:rPr>
          <w:rFonts w:hint="eastAsia" w:eastAsia="宋体"/>
          <w:b w:val="0"/>
          <w:color w:val="000000"/>
          <w:sz w:val="24"/>
          <w:lang w:eastAsia="zh-CN"/>
        </w:rPr>
        <w:drawing>
          <wp:inline distT="0" distB="0" distL="114300" distR="114300">
            <wp:extent cx="4344670" cy="2472055"/>
            <wp:effectExtent l="0" t="0" r="0" b="635"/>
            <wp:docPr id="8" name="图片 8" descr="1651396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51396297(1)"/>
                    <pic:cNvPicPr>
                      <a:picLocks noChangeAspect="1"/>
                    </pic:cNvPicPr>
                  </pic:nvPicPr>
                  <pic:blipFill>
                    <a:blip r:embed="rId50"/>
                    <a:stretch>
                      <a:fillRect/>
                    </a:stretch>
                  </pic:blipFill>
                  <pic:spPr>
                    <a:xfrm>
                      <a:off x="0" y="0"/>
                      <a:ext cx="4344670" cy="2472055"/>
                    </a:xfrm>
                    <a:prstGeom prst="rect">
                      <a:avLst/>
                    </a:prstGeom>
                  </pic:spPr>
                </pic:pic>
              </a:graphicData>
            </a:graphic>
          </wp:inline>
        </w:drawing>
      </w:r>
    </w:p>
    <w:p/>
    <w:p>
      <w:pPr>
        <w:rPr>
          <w:b w:val="0"/>
          <w:color w:val="000000"/>
          <w:sz w:val="24"/>
        </w:rPr>
      </w:pPr>
      <w:r>
        <w:rPr>
          <w:rFonts w:hint="eastAsia" w:eastAsia="宋体"/>
          <w:b w:val="0"/>
          <w:color w:val="000000"/>
          <w:sz w:val="24"/>
          <w:lang w:val="en-US" w:eastAsia="zh-CN"/>
        </w:rPr>
        <w:t>9.</w:t>
      </w:r>
      <w:r>
        <w:rPr>
          <w:b w:val="0"/>
          <w:color w:val="000000"/>
          <w:sz w:val="24"/>
        </w:rPr>
        <w:t>学会任职职位</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学会会长</w:t>
            </w:r>
          </w:p>
        </w:tc>
        <w:tc>
          <w:tcPr>
            <w:shd w:val="clear" w:color="auto" w:fill="FFFFFF"/>
            <w:vAlign w:val="center"/>
          </w:tcPr>
          <w:p>
            <w:pPr>
              <w:jc w:val="center"/>
            </w:pPr>
            <w:r>
              <w:t>6</w:t>
            </w:r>
          </w:p>
        </w:tc>
        <w:tc>
          <w:tcPr>
            <w:shd w:val="clear" w:color="auto" w:fill="FFFFFF"/>
            <w:vAlign w:val="center"/>
          </w:tcPr>
          <w:p>
            <w:pPr>
              <w:jc w:val="left"/>
            </w:pPr>
            <w:r>
              <w:drawing>
                <wp:inline distT="0" distB="0" distL="114300" distR="114300">
                  <wp:extent cx="171450" cy="114300"/>
                  <wp:effectExtent l="0" t="0" r="10160" b="11430"/>
                  <wp:docPr id="87"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492"/>
                          <pic:cNvPicPr>
                            <a:picLocks noChangeAspect="1"/>
                          </pic:cNvPicPr>
                        </pic:nvPicPr>
                        <pic:blipFill>
                          <a:blip r:embed="rId42"/>
                          <a:stretch>
                            <a:fillRect/>
                          </a:stretch>
                        </pic:blipFill>
                        <pic:spPr>
                          <a:xfrm>
                            <a:off x="0" y="0"/>
                            <a:ext cx="171450" cy="114300"/>
                          </a:xfrm>
                          <a:prstGeom prst="rect">
                            <a:avLst/>
                          </a:prstGeom>
                          <a:noFill/>
                          <a:ln>
                            <a:noFill/>
                          </a:ln>
                        </pic:spPr>
                      </pic:pic>
                    </a:graphicData>
                  </a:graphic>
                </wp:inline>
              </w:drawing>
            </w:r>
            <w:r>
              <w:drawing>
                <wp:inline distT="0" distB="0" distL="114300" distR="114300">
                  <wp:extent cx="1181100" cy="114300"/>
                  <wp:effectExtent l="0" t="0" r="6350" b="11430"/>
                  <wp:docPr id="88"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93"/>
                          <pic:cNvPicPr>
                            <a:picLocks noChangeAspect="1"/>
                          </pic:cNvPicPr>
                        </pic:nvPicPr>
                        <pic:blipFill>
                          <a:blip r:embed="rId43"/>
                          <a:stretch>
                            <a:fillRect/>
                          </a:stretch>
                        </pic:blipFill>
                        <pic:spPr>
                          <a:xfrm>
                            <a:off x="0" y="0"/>
                            <a:ext cx="1181100" cy="114300"/>
                          </a:xfrm>
                          <a:prstGeom prst="rect">
                            <a:avLst/>
                          </a:prstGeom>
                          <a:noFill/>
                          <a:ln>
                            <a:noFill/>
                          </a:ln>
                        </pic:spPr>
                      </pic:pic>
                    </a:graphicData>
                  </a:graphic>
                </wp:inline>
              </w:drawing>
            </w:r>
            <w: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副会长</w:t>
            </w:r>
          </w:p>
        </w:tc>
        <w:tc>
          <w:tcPr>
            <w:shd w:val="clear" w:color="auto" w:fill="FAFAFA"/>
            <w:vAlign w:val="center"/>
          </w:tcPr>
          <w:p>
            <w:pPr>
              <w:jc w:val="center"/>
            </w:pPr>
            <w:r>
              <w:t>8</w:t>
            </w:r>
          </w:p>
        </w:tc>
        <w:tc>
          <w:tcPr>
            <w:shd w:val="clear" w:color="auto" w:fill="FAFAFA"/>
            <w:vAlign w:val="center"/>
          </w:tcPr>
          <w:p>
            <w:pPr>
              <w:jc w:val="left"/>
            </w:pPr>
            <w:r>
              <w:drawing>
                <wp:inline distT="0" distB="0" distL="114300" distR="114300">
                  <wp:extent cx="238125" cy="114300"/>
                  <wp:effectExtent l="0" t="0" r="13335" b="11430"/>
                  <wp:docPr id="91"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94"/>
                          <pic:cNvPicPr>
                            <a:picLocks noChangeAspect="1"/>
                          </pic:cNvPicPr>
                        </pic:nvPicPr>
                        <pic:blipFill>
                          <a:blip r:embed="rId21"/>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11430"/>
                  <wp:docPr id="92"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95"/>
                          <pic:cNvPicPr>
                            <a:picLocks noChangeAspect="1"/>
                          </pic:cNvPicPr>
                        </pic:nvPicPr>
                        <pic:blipFill>
                          <a:blip r:embed="rId22"/>
                          <a:stretch>
                            <a:fillRect/>
                          </a:stretch>
                        </pic:blipFill>
                        <pic:spPr>
                          <a:xfrm>
                            <a:off x="0" y="0"/>
                            <a:ext cx="1114425" cy="114300"/>
                          </a:xfrm>
                          <a:prstGeom prst="rect">
                            <a:avLst/>
                          </a:prstGeom>
                          <a:noFill/>
                          <a:ln>
                            <a:noFill/>
                          </a:ln>
                        </pic:spPr>
                      </pic:pic>
                    </a:graphicData>
                  </a:graphic>
                </wp:inline>
              </w:drawing>
            </w:r>
            <w: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常委</w:t>
            </w:r>
          </w:p>
        </w:tc>
        <w:tc>
          <w:tcPr>
            <w:shd w:val="clear" w:color="auto" w:fill="FFFFFF"/>
            <w:vAlign w:val="center"/>
          </w:tcPr>
          <w:p>
            <w:pPr>
              <w:jc w:val="center"/>
            </w:pPr>
            <w:r>
              <w:t>16</w:t>
            </w:r>
          </w:p>
        </w:tc>
        <w:tc>
          <w:tcPr>
            <w:shd w:val="clear" w:color="auto" w:fill="FFFFFF"/>
            <w:vAlign w:val="center"/>
          </w:tcPr>
          <w:p>
            <w:pPr>
              <w:jc w:val="left"/>
            </w:pPr>
            <w:r>
              <w:drawing>
                <wp:inline distT="0" distB="0" distL="114300" distR="114300">
                  <wp:extent cx="476250" cy="114300"/>
                  <wp:effectExtent l="0" t="0" r="12700" b="11430"/>
                  <wp:docPr id="93"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96"/>
                          <pic:cNvPicPr>
                            <a:picLocks noChangeAspect="1"/>
                          </pic:cNvPicPr>
                        </pic:nvPicPr>
                        <pic:blipFill>
                          <a:blip r:embed="rId51"/>
                          <a:stretch>
                            <a:fillRect/>
                          </a:stretch>
                        </pic:blipFill>
                        <pic:spPr>
                          <a:xfrm>
                            <a:off x="0" y="0"/>
                            <a:ext cx="476250" cy="114300"/>
                          </a:xfrm>
                          <a:prstGeom prst="rect">
                            <a:avLst/>
                          </a:prstGeom>
                          <a:noFill/>
                          <a:ln>
                            <a:noFill/>
                          </a:ln>
                        </pic:spPr>
                      </pic:pic>
                    </a:graphicData>
                  </a:graphic>
                </wp:inline>
              </w:drawing>
            </w:r>
            <w:r>
              <w:drawing>
                <wp:inline distT="0" distB="0" distL="114300" distR="114300">
                  <wp:extent cx="876300" cy="114300"/>
                  <wp:effectExtent l="0" t="0" r="3810" b="11430"/>
                  <wp:docPr id="89"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97"/>
                          <pic:cNvPicPr>
                            <a:picLocks noChangeAspect="1"/>
                          </pic:cNvPicPr>
                        </pic:nvPicPr>
                        <pic:blipFill>
                          <a:blip r:embed="rId52"/>
                          <a:stretch>
                            <a:fillRect/>
                          </a:stretch>
                        </pic:blipFill>
                        <pic:spPr>
                          <a:xfrm>
                            <a:off x="0" y="0"/>
                            <a:ext cx="876300" cy="114300"/>
                          </a:xfrm>
                          <a:prstGeom prst="rect">
                            <a:avLst/>
                          </a:prstGeom>
                          <a:noFill/>
                          <a:ln>
                            <a:noFill/>
                          </a:ln>
                        </pic:spPr>
                      </pic:pic>
                    </a:graphicData>
                  </a:graphic>
                </wp:inline>
              </w:drawing>
            </w:r>
            <w:r>
              <w:t>35.56%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委员</w:t>
            </w:r>
          </w:p>
        </w:tc>
        <w:tc>
          <w:tcPr>
            <w:shd w:val="clear" w:color="auto" w:fill="FAFAFA"/>
            <w:vAlign w:val="center"/>
          </w:tcPr>
          <w:p>
            <w:pPr>
              <w:jc w:val="center"/>
            </w:pPr>
            <w:r>
              <w:t>15</w:t>
            </w:r>
          </w:p>
        </w:tc>
        <w:tc>
          <w:tcPr>
            <w:shd w:val="clear" w:color="auto" w:fill="FAFAFA"/>
            <w:vAlign w:val="center"/>
          </w:tcPr>
          <w:p>
            <w:pPr>
              <w:jc w:val="left"/>
            </w:pPr>
            <w:r>
              <w:drawing>
                <wp:inline distT="0" distB="0" distL="114300" distR="114300">
                  <wp:extent cx="447675" cy="114300"/>
                  <wp:effectExtent l="0" t="0" r="13335" b="11430"/>
                  <wp:docPr id="94"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498"/>
                          <pic:cNvPicPr>
                            <a:picLocks noChangeAspect="1"/>
                          </pic:cNvPicPr>
                        </pic:nvPicPr>
                        <pic:blipFill>
                          <a:blip r:embed="rId53"/>
                          <a:stretch>
                            <a:fillRect/>
                          </a:stretch>
                        </pic:blipFill>
                        <pic:spPr>
                          <a:xfrm>
                            <a:off x="0" y="0"/>
                            <a:ext cx="447675" cy="114300"/>
                          </a:xfrm>
                          <a:prstGeom prst="rect">
                            <a:avLst/>
                          </a:prstGeom>
                          <a:noFill/>
                          <a:ln>
                            <a:noFill/>
                          </a:ln>
                        </pic:spPr>
                      </pic:pic>
                    </a:graphicData>
                  </a:graphic>
                </wp:inline>
              </w:drawing>
            </w:r>
            <w:r>
              <w:drawing>
                <wp:inline distT="0" distB="0" distL="114300" distR="114300">
                  <wp:extent cx="904875" cy="114300"/>
                  <wp:effectExtent l="0" t="0" r="3175" b="11430"/>
                  <wp:docPr id="90"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99"/>
                          <pic:cNvPicPr>
                            <a:picLocks noChangeAspect="1"/>
                          </pic:cNvPicPr>
                        </pic:nvPicPr>
                        <pic:blipFill>
                          <a:blip r:embed="rId54"/>
                          <a:stretch>
                            <a:fillRect/>
                          </a:stretch>
                        </pic:blipFill>
                        <pic:spPr>
                          <a:xfrm>
                            <a:off x="0" y="0"/>
                            <a:ext cx="904875" cy="114300"/>
                          </a:xfrm>
                          <a:prstGeom prst="rect">
                            <a:avLst/>
                          </a:prstGeom>
                          <a:noFill/>
                          <a:ln>
                            <a:noFill/>
                          </a:ln>
                        </pic:spPr>
                      </pic:pic>
                    </a:graphicData>
                  </a:graphic>
                </wp:inline>
              </w:drawing>
            </w:r>
            <w:r>
              <w:t>33.33%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rPr>
          <w:rFonts w:hint="eastAsia" w:eastAsia="宋体"/>
          <w:b w:val="0"/>
          <w:color w:val="000000"/>
          <w:sz w:val="24"/>
          <w:lang w:eastAsia="zh-CN"/>
        </w:rPr>
      </w:pPr>
      <w:r>
        <w:rPr>
          <w:rFonts w:hint="eastAsia" w:eastAsia="宋体"/>
          <w:b w:val="0"/>
          <w:color w:val="000000"/>
          <w:sz w:val="24"/>
          <w:lang w:eastAsia="zh-CN"/>
        </w:rPr>
        <w:drawing>
          <wp:inline distT="0" distB="0" distL="114300" distR="114300">
            <wp:extent cx="5272405" cy="2285365"/>
            <wp:effectExtent l="0" t="0" r="8255" b="5715"/>
            <wp:docPr id="9" name="图片 9" descr="1651396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51396429(1)"/>
                    <pic:cNvPicPr>
                      <a:picLocks noChangeAspect="1"/>
                    </pic:cNvPicPr>
                  </pic:nvPicPr>
                  <pic:blipFill>
                    <a:blip r:embed="rId55"/>
                    <a:stretch>
                      <a:fillRect/>
                    </a:stretch>
                  </pic:blipFill>
                  <pic:spPr>
                    <a:xfrm>
                      <a:off x="0" y="0"/>
                      <a:ext cx="5272405" cy="2285365"/>
                    </a:xfrm>
                    <a:prstGeom prst="rect">
                      <a:avLst/>
                    </a:prstGeom>
                  </pic:spPr>
                </pic:pic>
              </a:graphicData>
            </a:graphic>
          </wp:inline>
        </w:drawing>
      </w:r>
    </w:p>
    <w:p/>
    <w:p/>
    <w:p>
      <w:pPr>
        <w:rPr>
          <w:b w:val="0"/>
          <w:color w:val="000000"/>
          <w:sz w:val="24"/>
        </w:rPr>
      </w:pPr>
      <w:r>
        <w:rPr>
          <w:rFonts w:hint="eastAsia" w:eastAsia="宋体"/>
          <w:b w:val="0"/>
          <w:color w:val="000000"/>
          <w:sz w:val="24"/>
          <w:lang w:val="en-US" w:eastAsia="zh-CN"/>
        </w:rPr>
        <w:t>10.</w:t>
      </w:r>
      <w:r>
        <w:rPr>
          <w:b w:val="0"/>
          <w:color w:val="000000"/>
          <w:sz w:val="24"/>
        </w:rPr>
        <w:t>专业学组任职职位</w:t>
      </w:r>
    </w:p>
    <w:p>
      <w:pPr>
        <w:rPr>
          <w:b w:val="0"/>
          <w:color w:val="000000"/>
          <w:sz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62"/>
        <w:gridCol w:w="998"/>
        <w:gridCol w:w="446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选项</w:t>
            </w:r>
          </w:p>
        </w:tc>
        <w:tc>
          <w:tcPr>
            <w:shd w:val="clear" w:color="auto" w:fill="F5F5F5"/>
            <w:vAlign w:val="center"/>
          </w:tcPr>
          <w:p>
            <w:pPr>
              <w:jc w:val="center"/>
            </w:pPr>
            <w:r>
              <w:t>小计</w:t>
            </w:r>
          </w:p>
        </w:tc>
        <w:tc>
          <w:tcPr>
            <w:shd w:val="clear" w:color="auto" w:fill="F5F5F5"/>
            <w:vAlign w:val="center"/>
          </w:tcPr>
          <w:p>
            <w:pPr>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主任</w:t>
            </w:r>
          </w:p>
        </w:tc>
        <w:tc>
          <w:tcPr>
            <w:shd w:val="clear" w:color="auto" w:fill="FFFFFF"/>
            <w:vAlign w:val="center"/>
          </w:tcPr>
          <w:p>
            <w:pPr>
              <w:jc w:val="center"/>
            </w:pPr>
            <w:r>
              <w:t>13</w:t>
            </w:r>
          </w:p>
        </w:tc>
        <w:tc>
          <w:tcPr>
            <w:shd w:val="clear" w:color="auto" w:fill="FFFFFF"/>
            <w:vAlign w:val="center"/>
          </w:tcPr>
          <w:p>
            <w:pPr>
              <w:jc w:val="left"/>
            </w:pPr>
            <w:r>
              <w:drawing>
                <wp:inline distT="0" distB="0" distL="114300" distR="114300">
                  <wp:extent cx="390525" cy="114300"/>
                  <wp:effectExtent l="0" t="0" r="635" b="11430"/>
                  <wp:docPr id="95"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500"/>
                          <pic:cNvPicPr>
                            <a:picLocks noChangeAspect="1"/>
                          </pic:cNvPicPr>
                        </pic:nvPicPr>
                        <pic:blipFill>
                          <a:blip r:embed="rId56"/>
                          <a:stretch>
                            <a:fillRect/>
                          </a:stretch>
                        </pic:blipFill>
                        <pic:spPr>
                          <a:xfrm>
                            <a:off x="0" y="0"/>
                            <a:ext cx="390525" cy="114300"/>
                          </a:xfrm>
                          <a:prstGeom prst="rect">
                            <a:avLst/>
                          </a:prstGeom>
                          <a:noFill/>
                          <a:ln>
                            <a:noFill/>
                          </a:ln>
                        </pic:spPr>
                      </pic:pic>
                    </a:graphicData>
                  </a:graphic>
                </wp:inline>
              </w:drawing>
            </w:r>
            <w:r>
              <w:drawing>
                <wp:inline distT="0" distB="0" distL="114300" distR="114300">
                  <wp:extent cx="962025" cy="114300"/>
                  <wp:effectExtent l="0" t="0" r="1905" b="11430"/>
                  <wp:docPr id="100"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501"/>
                          <pic:cNvPicPr>
                            <a:picLocks noChangeAspect="1"/>
                          </pic:cNvPicPr>
                        </pic:nvPicPr>
                        <pic:blipFill>
                          <a:blip r:embed="rId57"/>
                          <a:stretch>
                            <a:fillRect/>
                          </a:stretch>
                        </pic:blipFill>
                        <pic:spPr>
                          <a:xfrm>
                            <a:off x="0" y="0"/>
                            <a:ext cx="962025" cy="114300"/>
                          </a:xfrm>
                          <a:prstGeom prst="rect">
                            <a:avLst/>
                          </a:prstGeom>
                          <a:noFill/>
                          <a:ln>
                            <a:noFill/>
                          </a:ln>
                        </pic:spPr>
                      </pic:pic>
                    </a:graphicData>
                  </a:graphic>
                </wp:inline>
              </w:drawing>
            </w:r>
            <w:r>
              <w:t>28.89%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jc w:val="left"/>
            </w:pPr>
            <w:r>
              <w:t>副主任</w:t>
            </w:r>
          </w:p>
        </w:tc>
        <w:tc>
          <w:tcPr>
            <w:shd w:val="clear" w:color="auto" w:fill="FAFAFA"/>
            <w:vAlign w:val="center"/>
          </w:tcPr>
          <w:p>
            <w:pPr>
              <w:jc w:val="center"/>
            </w:pPr>
            <w:r>
              <w:t>11</w:t>
            </w:r>
          </w:p>
        </w:tc>
        <w:tc>
          <w:tcPr>
            <w:shd w:val="clear" w:color="auto" w:fill="FAFAFA"/>
            <w:vAlign w:val="center"/>
          </w:tcPr>
          <w:p>
            <w:pPr>
              <w:jc w:val="left"/>
            </w:pPr>
            <w:r>
              <w:drawing>
                <wp:inline distT="0" distB="0" distL="114300" distR="114300">
                  <wp:extent cx="323850" cy="114300"/>
                  <wp:effectExtent l="0" t="0" r="11430" b="11430"/>
                  <wp:docPr id="97"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502"/>
                          <pic:cNvPicPr>
                            <a:picLocks noChangeAspect="1"/>
                          </pic:cNvPicPr>
                        </pic:nvPicPr>
                        <pic:blipFill>
                          <a:blip r:embed="rId13"/>
                          <a:stretch>
                            <a:fillRect/>
                          </a:stretch>
                        </pic:blipFill>
                        <pic:spPr>
                          <a:xfrm>
                            <a:off x="0" y="0"/>
                            <a:ext cx="323850" cy="114300"/>
                          </a:xfrm>
                          <a:prstGeom prst="rect">
                            <a:avLst/>
                          </a:prstGeom>
                          <a:noFill/>
                          <a:ln>
                            <a:noFill/>
                          </a:ln>
                        </pic:spPr>
                      </pic:pic>
                    </a:graphicData>
                  </a:graphic>
                </wp:inline>
              </w:drawing>
            </w:r>
            <w:r>
              <w:drawing>
                <wp:inline distT="0" distB="0" distL="114300" distR="114300">
                  <wp:extent cx="1028700" cy="114300"/>
                  <wp:effectExtent l="0" t="0" r="5080" b="11430"/>
                  <wp:docPr id="99"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503"/>
                          <pic:cNvPicPr>
                            <a:picLocks noChangeAspect="1"/>
                          </pic:cNvPicPr>
                        </pic:nvPicPr>
                        <pic:blipFill>
                          <a:blip r:embed="rId14"/>
                          <a:stretch>
                            <a:fillRect/>
                          </a:stretch>
                        </pic:blipFill>
                        <pic:spPr>
                          <a:xfrm>
                            <a:off x="0" y="0"/>
                            <a:ext cx="1028700" cy="114300"/>
                          </a:xfrm>
                          <a:prstGeom prst="rect">
                            <a:avLst/>
                          </a:prstGeom>
                          <a:noFill/>
                          <a:ln>
                            <a:noFill/>
                          </a:ln>
                        </pic:spPr>
                      </pic:pic>
                    </a:graphicData>
                  </a:graphic>
                </wp:inline>
              </w:drawing>
            </w:r>
            <w:r>
              <w:t>24.44%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jc w:val="left"/>
            </w:pPr>
            <w:r>
              <w:t>委员</w:t>
            </w:r>
          </w:p>
        </w:tc>
        <w:tc>
          <w:tcPr>
            <w:shd w:val="clear" w:color="auto" w:fill="FFFFFF"/>
            <w:vAlign w:val="center"/>
          </w:tcPr>
          <w:p>
            <w:pPr>
              <w:jc w:val="center"/>
            </w:pPr>
            <w:r>
              <w:t>21</w:t>
            </w:r>
          </w:p>
        </w:tc>
        <w:tc>
          <w:tcPr>
            <w:shd w:val="clear" w:color="auto" w:fill="FFFFFF"/>
            <w:vAlign w:val="center"/>
          </w:tcPr>
          <w:p>
            <w:pPr>
              <w:jc w:val="left"/>
            </w:pPr>
            <w:r>
              <w:drawing>
                <wp:inline distT="0" distB="0" distL="114300" distR="114300">
                  <wp:extent cx="628650" cy="114300"/>
                  <wp:effectExtent l="0" t="0" r="0" b="11430"/>
                  <wp:docPr id="98"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504"/>
                          <pic:cNvPicPr>
                            <a:picLocks noChangeAspect="1"/>
                          </pic:cNvPicPr>
                        </pic:nvPicPr>
                        <pic:blipFill>
                          <a:blip r:embed="rId46"/>
                          <a:stretch>
                            <a:fillRect/>
                          </a:stretch>
                        </pic:blipFill>
                        <pic:spPr>
                          <a:xfrm>
                            <a:off x="0" y="0"/>
                            <a:ext cx="628650" cy="114300"/>
                          </a:xfrm>
                          <a:prstGeom prst="rect">
                            <a:avLst/>
                          </a:prstGeom>
                          <a:noFill/>
                          <a:ln>
                            <a:noFill/>
                          </a:ln>
                        </pic:spPr>
                      </pic:pic>
                    </a:graphicData>
                  </a:graphic>
                </wp:inline>
              </w:drawing>
            </w:r>
            <w:r>
              <w:drawing>
                <wp:inline distT="0" distB="0" distL="114300" distR="114300">
                  <wp:extent cx="723900" cy="114300"/>
                  <wp:effectExtent l="0" t="0" r="2540" b="11430"/>
                  <wp:docPr id="96"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505"/>
                          <pic:cNvPicPr>
                            <a:picLocks noChangeAspect="1"/>
                          </pic:cNvPicPr>
                        </pic:nvPicPr>
                        <pic:blipFill>
                          <a:blip r:embed="rId47"/>
                          <a:stretch>
                            <a:fillRect/>
                          </a:stretch>
                        </pic:blipFill>
                        <pic:spPr>
                          <a:xfrm>
                            <a:off x="0" y="0"/>
                            <a:ext cx="723900" cy="114300"/>
                          </a:xfrm>
                          <a:prstGeom prst="rect">
                            <a:avLst/>
                          </a:prstGeom>
                          <a:noFill/>
                          <a:ln>
                            <a:noFill/>
                          </a:ln>
                        </pic:spPr>
                      </pic:pic>
                    </a:graphicData>
                  </a:graphic>
                </wp:inline>
              </w:drawing>
            </w:r>
            <w:r>
              <w:t>46.67%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jc w:val="left"/>
            </w:pPr>
            <w:r>
              <w:t>本题有效填写人次</w:t>
            </w:r>
          </w:p>
        </w:tc>
        <w:tc>
          <w:tcPr>
            <w:shd w:val="clear" w:color="auto" w:fill="F5F5F5"/>
            <w:vAlign w:val="center"/>
          </w:tcPr>
          <w:p>
            <w:pPr>
              <w:jc w:val="center"/>
            </w:pPr>
            <w:r>
              <w:t>45</w:t>
            </w:r>
          </w:p>
        </w:tc>
        <w:tc>
          <w:tcPr>
            <w:shd w:val="clear" w:color="auto" w:fill="F5F5F5"/>
            <w:vAlign w:val="center"/>
          </w:tcPr>
          <w:p>
            <w:pPr>
              <w:jc w:val="left"/>
            </w:pPr>
          </w:p>
        </w:tc>
      </w:tr>
    </w:tbl>
    <w:p>
      <w:pPr>
        <w:rPr>
          <w:b w:val="0"/>
          <w:color w:val="000000"/>
          <w:sz w:val="24"/>
        </w:rPr>
      </w:pPr>
    </w:p>
    <w:p>
      <w:pPr>
        <w:rPr>
          <w:b w:val="0"/>
          <w:color w:val="000000"/>
          <w:sz w:val="24"/>
        </w:rPr>
      </w:pPr>
    </w:p>
    <w:p>
      <w:pPr>
        <w:jc w:val="center"/>
        <w:rPr>
          <w:rFonts w:hint="eastAsia" w:eastAsia="宋体"/>
          <w:b w:val="0"/>
          <w:color w:val="000000"/>
          <w:sz w:val="24"/>
          <w:lang w:eastAsia="zh-CN"/>
        </w:rPr>
      </w:pPr>
      <w:r>
        <w:rPr>
          <w:rFonts w:hint="eastAsia" w:eastAsia="宋体"/>
          <w:b w:val="0"/>
          <w:color w:val="000000"/>
          <w:sz w:val="24"/>
          <w:lang w:eastAsia="zh-CN"/>
        </w:rPr>
        <w:drawing>
          <wp:inline distT="0" distB="0" distL="114300" distR="114300">
            <wp:extent cx="4549140" cy="2660650"/>
            <wp:effectExtent l="0" t="0" r="5080" b="7620"/>
            <wp:docPr id="10" name="图片 10" descr="1651396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51396511(1)"/>
                    <pic:cNvPicPr>
                      <a:picLocks noChangeAspect="1"/>
                    </pic:cNvPicPr>
                  </pic:nvPicPr>
                  <pic:blipFill>
                    <a:blip r:embed="rId58"/>
                    <a:stretch>
                      <a:fillRect/>
                    </a:stretch>
                  </pic:blipFill>
                  <pic:spPr>
                    <a:xfrm>
                      <a:off x="0" y="0"/>
                      <a:ext cx="4549140" cy="2660650"/>
                    </a:xfrm>
                    <a:prstGeom prst="rect">
                      <a:avLst/>
                    </a:prstGeom>
                  </pic:spPr>
                </pic:pic>
              </a:graphicData>
            </a:graphic>
          </wp:inline>
        </w:drawing>
      </w:r>
    </w:p>
    <w:p/>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jc w:val="center"/>
        <w:rPr>
          <w:rStyle w:val="9"/>
          <w:rFonts w:hint="eastAsia" w:ascii="黑体" w:hAnsi="黑体" w:eastAsia="黑体" w:cs="黑体"/>
          <w:color w:val="444444"/>
          <w:sz w:val="28"/>
          <w:szCs w:val="28"/>
          <w:rtl w:val="0"/>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color w:val="auto"/>
          <w:sz w:val="32"/>
          <w:szCs w:val="32"/>
          <w:lang w:val="en-US"/>
        </w:rPr>
      </w:pPr>
      <w:r>
        <w:rPr>
          <w:rStyle w:val="9"/>
          <w:rFonts w:hint="eastAsia" w:ascii="仿宋" w:hAnsi="仿宋" w:eastAsia="仿宋" w:cs="仿宋"/>
          <w:b/>
          <w:bCs/>
          <w:color w:val="auto"/>
          <w:sz w:val="32"/>
          <w:szCs w:val="32"/>
          <w:rtl w:val="0"/>
          <w:lang w:val="en-US" w:eastAsia="zh-CN"/>
        </w:rPr>
        <w:t>第二部分  调研问卷内容及结果分析</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引 言</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医“治未病”思想重在强调“未病先防”、“已病防变”、“瘥后防复”。这与现代疾病的三级预防思想有异曲同工之处：一级预防即病因预防；二级预防是指在疾病的临床前期做好早期发现、早期诊断、早期治疗的“三早”预防措施；三级预防则是促进恢复、预防复发。这对食管癌前病变的临床防治、用药、调养均具有重要的指导意义[1]。</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我国食管癌的发病率居世界前列[2]，防治食管癌前病变是降低食管癌发病的关键。目前缺乏针对食管癌前病变干预的药物及手段，制定《食管癌前治未病干预方案》是临床的迫切需要。有研究表明中医药对食管癌前病变具有较好的临床疗效[3-6]，我们应当挖掘和发挥传统中医学在“治未病”中的精华和特色，开展食管癌前病变的防治工作。</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为进一步完善诊疗规范，指导我国食管癌前病变防治工作，由河南省中医院（河南中医药大学第二附属医院）牵头，组织成立了由肿瘤内科、消化内科、放疗科、基础医学、方法学、循证医学等多学科专家人员组成的《食管癌前治未病干预方案》工作组。依据指南制定方法、流程及中华中医药学会团体标准管理办法，基于当前最佳证据，结合中医药干预食管癌前病变的特点和我国临床实践现状制定了本方案。本文件作为推荐性团体标准，对食管癌前病变的中医病因病机、辨证分型、治则方药及干预措施进行梳理，从“未病先防”、“已病防变”、“瘥后防复”三方面分别进行中医药的干预，并结合了现代医学食管癌前病变的防治内容，形成具有循证医学证据的治未病干预方案，为从事食管癌前病变防治的中医、中西医结合临床医师提供指导性意见，并在未来实施推广过程中不断更新和修订。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52"/>
        <w:gridCol w:w="840"/>
        <w:gridCol w:w="373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285875" cy="114300"/>
                  <wp:effectExtent l="0" t="0" r="13335" b="11430"/>
                  <wp:docPr id="1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506"/>
                          <pic:cNvPicPr>
                            <a:picLocks noChangeAspect="1"/>
                          </pic:cNvPicPr>
                        </pic:nvPicPr>
                        <pic:blipFill>
                          <a:blip r:embed="rId59"/>
                          <a:stretch>
                            <a:fillRect/>
                          </a:stretch>
                        </pic:blipFill>
                        <pic:spPr>
                          <a:xfrm>
                            <a:off x="0" y="0"/>
                            <a:ext cx="1285875"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66675" cy="114300"/>
                  <wp:effectExtent l="0" t="0" r="3175" b="11430"/>
                  <wp:docPr id="102"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507"/>
                          <pic:cNvPicPr>
                            <a:picLocks noChangeAspect="1"/>
                          </pic:cNvPicPr>
                        </pic:nvPicPr>
                        <pic:blipFill>
                          <a:blip r:embed="rId60"/>
                          <a:stretch>
                            <a:fillRect/>
                          </a:stretch>
                        </pic:blipFill>
                        <pic:spPr>
                          <a:xfrm>
                            <a:off x="0" y="0"/>
                            <a:ext cx="66675" cy="114300"/>
                          </a:xfrm>
                          <a:prstGeom prst="rect">
                            <a:avLst/>
                          </a:prstGeom>
                          <a:noFill/>
                          <a:ln>
                            <a:noFill/>
                          </a:ln>
                        </pic:spPr>
                      </pic:pic>
                    </a:graphicData>
                  </a:graphic>
                </wp:inline>
              </w:drawing>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28575" cy="114300"/>
                  <wp:effectExtent l="0" t="0" r="13335" b="11430"/>
                  <wp:docPr id="103"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508"/>
                          <pic:cNvPicPr>
                            <a:picLocks noChangeAspect="1"/>
                          </pic:cNvPicPr>
                        </pic:nvPicPr>
                        <pic:blipFill>
                          <a:blip r:embed="rId23"/>
                          <a:stretch>
                            <a:fillRect/>
                          </a:stretch>
                        </pic:blipFill>
                        <pic:spPr>
                          <a:xfrm>
                            <a:off x="0" y="0"/>
                            <a:ext cx="28575"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1323975" cy="114300"/>
                  <wp:effectExtent l="0" t="0" r="3175" b="11430"/>
                  <wp:docPr id="101"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509"/>
                          <pic:cNvPicPr>
                            <a:picLocks noChangeAspect="1"/>
                          </pic:cNvPicPr>
                        </pic:nvPicPr>
                        <pic:blipFill>
                          <a:blip r:embed="rId24"/>
                          <a:stretch>
                            <a:fillRect/>
                          </a:stretch>
                        </pic:blipFill>
                        <pic:spPr>
                          <a:xfrm>
                            <a:off x="0" y="0"/>
                            <a:ext cx="1323975" cy="114300"/>
                          </a:xfrm>
                          <a:prstGeom prst="rect">
                            <a:avLst/>
                          </a:prstGeom>
                          <a:noFill/>
                          <a:ln>
                            <a:noFill/>
                          </a:ln>
                        </pic:spPr>
                      </pic:pic>
                    </a:graphicData>
                  </a:graphic>
                </wp:inline>
              </w:drawing>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28575" cy="114300"/>
                  <wp:effectExtent l="0" t="0" r="13335" b="11430"/>
                  <wp:docPr id="108"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510"/>
                          <pic:cNvPicPr>
                            <a:picLocks noChangeAspect="1"/>
                          </pic:cNvPicPr>
                        </pic:nvPicPr>
                        <pic:blipFill>
                          <a:blip r:embed="rId23"/>
                          <a:stretch>
                            <a:fillRect/>
                          </a:stretch>
                        </pic:blipFill>
                        <pic:spPr>
                          <a:xfrm>
                            <a:off x="0" y="0"/>
                            <a:ext cx="28575"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1323975" cy="114300"/>
                  <wp:effectExtent l="0" t="0" r="3175" b="11430"/>
                  <wp:docPr id="107"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511"/>
                          <pic:cNvPicPr>
                            <a:picLocks noChangeAspect="1"/>
                          </pic:cNvPicPr>
                        </pic:nvPicPr>
                        <pic:blipFill>
                          <a:blip r:embed="rId24"/>
                          <a:stretch>
                            <a:fillRect/>
                          </a:stretch>
                        </pic:blipFill>
                        <pic:spPr>
                          <a:xfrm>
                            <a:off x="0" y="0"/>
                            <a:ext cx="1323975" cy="114300"/>
                          </a:xfrm>
                          <a:prstGeom prst="rect">
                            <a:avLst/>
                          </a:prstGeom>
                          <a:noFill/>
                          <a:ln>
                            <a:noFill/>
                          </a:ln>
                        </pic:spPr>
                      </pic:pic>
                    </a:graphicData>
                  </a:graphic>
                </wp:inline>
              </w:drawing>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352550" cy="114300"/>
                  <wp:effectExtent l="0" t="0" r="2540" b="11430"/>
                  <wp:docPr id="105"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512"/>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352550" cy="114300"/>
                  <wp:effectExtent l="0" t="0" r="2540" b="11430"/>
                  <wp:docPr id="104"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513"/>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(1)多学科专家要否加上肿瘤外科及影像学科专家？</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食管癌前病变治未病干预方案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1 范围</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本文件界定了食管癌前病变的术语和定义，明确了食管癌前病变的病因病机、筛查、干预和随访。</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本文件适用于食管癌前病变高危人群的预防干预和食管癌前病变患者的中西医临床诊疗。不适用已经确诊的食管癌患者及食管癌康复患者。</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本文件适用于综合医院中医科、中西医结合科、消化内科、肿瘤科，中医院肿瘤科、消化科，肿瘤医院的中医科以及基层中医医师等相关科室和临床医师使用。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5"/>
        <w:gridCol w:w="842"/>
        <w:gridCol w:w="371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42</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257300" cy="114300"/>
                  <wp:effectExtent l="0" t="0" r="0" b="11430"/>
                  <wp:docPr id="115"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514"/>
                          <pic:cNvPicPr>
                            <a:picLocks noChangeAspect="1"/>
                          </pic:cNvPicPr>
                        </pic:nvPicPr>
                        <pic:blipFill>
                          <a:blip r:embed="rId61"/>
                          <a:stretch>
                            <a:fillRect/>
                          </a:stretch>
                        </pic:blipFill>
                        <pic:spPr>
                          <a:xfrm>
                            <a:off x="0" y="0"/>
                            <a:ext cx="1257300"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95250" cy="114300"/>
                  <wp:effectExtent l="0" t="0" r="2540" b="11430"/>
                  <wp:docPr id="116"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15"/>
                          <pic:cNvPicPr>
                            <a:picLocks noChangeAspect="1"/>
                          </pic:cNvPicPr>
                        </pic:nvPicPr>
                        <pic:blipFill>
                          <a:blip r:embed="rId62"/>
                          <a:stretch>
                            <a:fillRect/>
                          </a:stretch>
                        </pic:blipFill>
                        <pic:spPr>
                          <a:xfrm>
                            <a:off x="0" y="0"/>
                            <a:ext cx="95250" cy="114300"/>
                          </a:xfrm>
                          <a:prstGeom prst="rect">
                            <a:avLst/>
                          </a:prstGeom>
                          <a:noFill/>
                          <a:ln>
                            <a:noFill/>
                          </a:ln>
                        </pic:spPr>
                      </pic:pic>
                    </a:graphicData>
                  </a:graphic>
                </wp:inline>
              </w:drawing>
            </w:r>
            <w:r>
              <w:rPr>
                <w:rFonts w:hint="eastAsia" w:ascii="仿宋" w:hAnsi="仿宋" w:eastAsia="仿宋" w:cs="仿宋"/>
                <w:color w:val="auto"/>
                <w:sz w:val="24"/>
                <w:szCs w:val="24"/>
              </w:rPr>
              <w:t>93.33%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57150" cy="114300"/>
                  <wp:effectExtent l="0" t="0" r="12700" b="11430"/>
                  <wp:docPr id="113"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516"/>
                          <pic:cNvPicPr>
                            <a:picLocks noChangeAspect="1"/>
                          </pic:cNvPicPr>
                        </pic:nvPicPr>
                        <pic:blipFill>
                          <a:blip r:embed="rId38"/>
                          <a:stretch>
                            <a:fillRect/>
                          </a:stretch>
                        </pic:blipFill>
                        <pic:spPr>
                          <a:xfrm>
                            <a:off x="0" y="0"/>
                            <a:ext cx="57150"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1295400" cy="114300"/>
                  <wp:effectExtent l="0" t="0" r="3810" b="11430"/>
                  <wp:docPr id="114"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517"/>
                          <pic:cNvPicPr>
                            <a:picLocks noChangeAspect="1"/>
                          </pic:cNvPicPr>
                        </pic:nvPicPr>
                        <pic:blipFill>
                          <a:blip r:embed="rId39"/>
                          <a:stretch>
                            <a:fillRect/>
                          </a:stretch>
                        </pic:blipFill>
                        <pic:spPr>
                          <a:xfrm>
                            <a:off x="0" y="0"/>
                            <a:ext cx="1295400" cy="114300"/>
                          </a:xfrm>
                          <a:prstGeom prst="rect">
                            <a:avLst/>
                          </a:prstGeom>
                          <a:noFill/>
                          <a:ln>
                            <a:noFill/>
                          </a:ln>
                        </pic:spPr>
                      </pic:pic>
                    </a:graphicData>
                  </a:graphic>
                </wp:inline>
              </w:drawing>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28575" cy="114300"/>
                  <wp:effectExtent l="0" t="0" r="13335" b="11430"/>
                  <wp:docPr id="111"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18"/>
                          <pic:cNvPicPr>
                            <a:picLocks noChangeAspect="1"/>
                          </pic:cNvPicPr>
                        </pic:nvPicPr>
                        <pic:blipFill>
                          <a:blip r:embed="rId23"/>
                          <a:stretch>
                            <a:fillRect/>
                          </a:stretch>
                        </pic:blipFill>
                        <pic:spPr>
                          <a:xfrm>
                            <a:off x="0" y="0"/>
                            <a:ext cx="28575" cy="114300"/>
                          </a:xfrm>
                          <a:prstGeom prst="rect">
                            <a:avLst/>
                          </a:prstGeom>
                          <a:noFill/>
                          <a:ln>
                            <a:noFill/>
                          </a:ln>
                        </pic:spPr>
                      </pic:pic>
                    </a:graphicData>
                  </a:graphic>
                </wp:inline>
              </w:drawing>
            </w:r>
            <w:r>
              <w:rPr>
                <w:rFonts w:hint="eastAsia" w:ascii="仿宋" w:hAnsi="仿宋" w:eastAsia="仿宋" w:cs="仿宋"/>
                <w:color w:val="auto"/>
                <w:sz w:val="24"/>
                <w:szCs w:val="24"/>
              </w:rPr>
              <w:drawing>
                <wp:inline distT="0" distB="0" distL="114300" distR="114300">
                  <wp:extent cx="1323975" cy="114300"/>
                  <wp:effectExtent l="0" t="0" r="3175" b="11430"/>
                  <wp:docPr id="10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519"/>
                          <pic:cNvPicPr>
                            <a:picLocks noChangeAspect="1"/>
                          </pic:cNvPicPr>
                        </pic:nvPicPr>
                        <pic:blipFill>
                          <a:blip r:embed="rId24"/>
                          <a:stretch>
                            <a:fillRect/>
                          </a:stretch>
                        </pic:blipFill>
                        <pic:spPr>
                          <a:xfrm>
                            <a:off x="0" y="0"/>
                            <a:ext cx="1323975" cy="114300"/>
                          </a:xfrm>
                          <a:prstGeom prst="rect">
                            <a:avLst/>
                          </a:prstGeom>
                          <a:noFill/>
                          <a:ln>
                            <a:noFill/>
                          </a:ln>
                        </pic:spPr>
                      </pic:pic>
                    </a:graphicData>
                  </a:graphic>
                </wp:inline>
              </w:drawing>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352550" cy="114300"/>
                  <wp:effectExtent l="0" t="0" r="2540" b="11430"/>
                  <wp:docPr id="11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520"/>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drawing>
                <wp:inline distT="0" distB="0" distL="114300" distR="114300">
                  <wp:extent cx="1352550" cy="114300"/>
                  <wp:effectExtent l="0" t="0" r="2540" b="11430"/>
                  <wp:docPr id="112"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21"/>
                          <pic:cNvPicPr>
                            <a:picLocks noChangeAspect="1"/>
                          </pic:cNvPicPr>
                        </pic:nvPicPr>
                        <pic:blipFill>
                          <a:blip r:embed="rId17"/>
                          <a:stretch>
                            <a:fillRect/>
                          </a:stretch>
                        </pic:blipFill>
                        <pic:spPr>
                          <a:xfrm>
                            <a:off x="0" y="0"/>
                            <a:ext cx="1352550" cy="114300"/>
                          </a:xfrm>
                          <a:prstGeom prst="rect">
                            <a:avLst/>
                          </a:prstGeom>
                          <a:noFill/>
                          <a:ln>
                            <a:noFill/>
                          </a:ln>
                        </pic:spPr>
                      </pic:pic>
                    </a:graphicData>
                  </a:graphic>
                </wp:inline>
              </w:drawing>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文件没有界定食管癌前病变的定义，也没有明确病因、病机等。</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2 规范性引用文件</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下列文件中的内容通过文中的规范性引用而构成本文件必不可少的条款。其中日期的引用文件,仅该日期对应的版本适用于本文件；不注日期的引用文件，其最新版本(包括所有的修改单)适用于本文件。</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GB/T 1.1—2020 标准化工作导则第1部分：标准的结构和和起草规则</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GB/T 7714 文后参考文献著录规则</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T/CACM 1066.1-1066.6-2018 中医治未病标准化工作指南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《中国食管鳞癌癌前状态及癌前病变诊治策略专家共识》：中华消化内镜杂志[7]</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《中国早期食管癌及癌前病变筛查专家共识意见（2019年，新乡）》：中华消化内镜杂志[8]</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《中国巴雷特食管及其早期腺癌筛查与诊治共识(2017，万宁)》：中华内科杂志[9]</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25" o:spt="75" type="#_x0000_t75" style="height:9pt;width:96.75pt;" filled="f" o:preferrelative="t" stroked="f" coordsize="21600,21600">
                  <v:path/>
                  <v:fill on="f" focussize="0,0"/>
                  <v:stroke on="f" joinstyle="miter"/>
                  <v:imagedata r:id="rId63" o:title=""/>
                  <o:lock v:ext="edit" aspectratio="t"/>
                  <w10:wrap type="none"/>
                  <w10:anchorlock/>
                </v:shape>
              </w:pict>
            </w:r>
            <w:r>
              <w:rPr>
                <w:rFonts w:hint="eastAsia" w:ascii="仿宋" w:hAnsi="仿宋" w:eastAsia="仿宋" w:cs="仿宋"/>
                <w:color w:val="auto"/>
                <w:sz w:val="24"/>
                <w:szCs w:val="24"/>
              </w:rPr>
              <w:pict>
                <v:shape id="_x0000_i1026" o:spt="75" type="#_x0000_t75" style="height:9pt;width:9.75pt;" filled="f" o:preferrelative="t" stroked="f" coordsize="21600,21600">
                  <v:path/>
                  <v:fill on="f" focussize="0,0"/>
                  <v:stroke on="f" joinstyle="miter"/>
                  <v:imagedata r:id="rId64" o:title=""/>
                  <o:lock v:ext="edit" aspectratio="t"/>
                  <w10:wrap type="none"/>
                  <w10:anchorlock/>
                </v:shape>
              </w:pict>
            </w:r>
            <w:r>
              <w:rPr>
                <w:rFonts w:hint="eastAsia" w:ascii="仿宋" w:hAnsi="仿宋" w:eastAsia="仿宋" w:cs="仿宋"/>
                <w:color w:val="auto"/>
                <w:sz w:val="24"/>
                <w:szCs w:val="24"/>
              </w:rPr>
              <w:t>91.11%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27" o:spt="75" type="#_x0000_t75" style="height:9pt;width:9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仿宋"/>
                <w:color w:val="auto"/>
                <w:sz w:val="24"/>
                <w:szCs w:val="24"/>
              </w:rPr>
              <w:pict>
                <v:shape id="_x0000_i1028" o:spt="75" type="#_x0000_t75" style="height:9pt;width:97.5pt;" filled="f" o:preferrelative="t" stroked="f" coordsize="21600,21600">
                  <v:path/>
                  <v:fill on="f" focussize="0,0"/>
                  <v:stroke on="f" joinstyle="miter"/>
                  <v:imagedata r:id="rId41" o:title=""/>
                  <o:lock v:ext="edit" aspectratio="t"/>
                  <w10:wrap type="none"/>
                  <w10:anchorlock/>
                </v:shape>
              </w:pict>
            </w:r>
            <w:r>
              <w:rPr>
                <w:rFonts w:hint="eastAsia" w:ascii="仿宋" w:hAnsi="仿宋" w:eastAsia="仿宋" w:cs="仿宋"/>
                <w:color w:val="auto"/>
                <w:sz w:val="24"/>
                <w:szCs w:val="24"/>
              </w:rP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2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3 术语和定义</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下列术语和定义适用于本共识。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3.1</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食管癌前病变  esophageal precancerous lesions</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指已证实与食管癌发生密切相关的病理变化。食管鳞癌的癌前病变主要指食管鳞状上皮细胞的异型增生[10-11]，食管腺癌的癌前病变主要指Barrett食管粘膜的异型增生[12-14]。</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3.2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异型增生 dysplasia</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WHO现称上皮内瘤变（intraepithelial neoplasis），被定义为细胞形态、大小、结构异常，包括多形细胞以及深染的核分裂象，细胞幼稚并出现异型有丝分裂、细胞正常极性消失。根据细胞异型增生的程度和上皮累及的深度分为低级别上皮内瘤变（low grade intraepithelial neoplasis，LGIN）和高级别上皮内瘤变（high grade intraepithelial neoplasis，HGIN）；其中低级别上皮内瘤变指异型细胞局限在上皮下1/2以内，高级别上皮内瘤变指异型细胞局限在上皮下1/2及以上[15]。</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3.3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巴雷特食管 Barrett’s esophagus</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胃食管反流病的并发症，内镜下可见食管鳞状上皮与胃柱状上皮的交界线（齿状线，又称Z线）相对于胃食管结合部上移≥1cm，病理证实食管下段的正常复层鳞状上皮被化生的柱状上皮所取代，其化生可为胃底上皮样化生、贲门上皮样化生以及特殊肠型化生（specific intestinal metaplasia，SIM），其中伴有肠上皮化生的巴雷特食管发生癌变的风险更大[16-20]。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42</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2" o:spt="75" type="#_x0000_t75" style="height:9pt;width:99pt;" filled="f" o:preferrelative="t" stroked="f" coordsize="21600,21600">
                  <v:path/>
                  <v:fill on="f" focussize="0,0"/>
                  <v:stroke on="f" joinstyle="miter"/>
                  <v:imagedata r:id="rId61" o:title=""/>
                  <o:lock v:ext="edit" aspectratio="t"/>
                  <w10:wrap type="none"/>
                  <w10:anchorlock/>
                </v:shape>
              </w:pict>
            </w:r>
            <w:r>
              <w:rPr>
                <w:rFonts w:hint="eastAsia" w:ascii="仿宋" w:hAnsi="仿宋" w:eastAsia="仿宋" w:cs="仿宋"/>
                <w:color w:val="auto"/>
                <w:sz w:val="24"/>
                <w:szCs w:val="24"/>
              </w:rPr>
              <w:pict>
                <v:shape id="_x0000_i1033" o:spt="75" type="#_x0000_t75" style="height:9pt;width:7.5pt;" filled="f" o:preferrelative="t" stroked="f" coordsize="21600,21600">
                  <v:path/>
                  <v:fill on="f" focussize="0,0"/>
                  <v:stroke on="f" joinstyle="miter"/>
                  <v:imagedata r:id="rId62" o:title=""/>
                  <o:lock v:ext="edit" aspectratio="t"/>
                  <w10:wrap type="none"/>
                  <w10:anchorlock/>
                </v:shape>
              </w:pict>
            </w:r>
            <w:r>
              <w:rPr>
                <w:rFonts w:hint="eastAsia" w:ascii="仿宋" w:hAnsi="仿宋" w:eastAsia="仿宋" w:cs="仿宋"/>
                <w:color w:val="auto"/>
                <w:sz w:val="24"/>
                <w:szCs w:val="24"/>
              </w:rPr>
              <w:t>93.33%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4" o:spt="75" type="#_x0000_t75" style="height:9pt;width:6.75pt;" filled="f" o:preferrelative="t" stroked="f" coordsize="21600,21600">
                  <v:path/>
                  <v:fill on="f" focussize="0,0"/>
                  <v:stroke on="f" joinstyle="miter"/>
                  <v:imagedata r:id="rId15" o:title=""/>
                  <o:lock v:ext="edit" aspectratio="t"/>
                  <w10:wrap type="none"/>
                  <w10:anchorlock/>
                </v:shape>
              </w:pict>
            </w:r>
            <w:r>
              <w:rPr>
                <w:rFonts w:hint="eastAsia" w:ascii="仿宋" w:hAnsi="仿宋" w:eastAsia="仿宋" w:cs="仿宋"/>
                <w:color w:val="auto"/>
                <w:sz w:val="24"/>
                <w:szCs w:val="24"/>
              </w:rPr>
              <w:pict>
                <v:shape id="_x0000_i1035" o:spt="75" type="#_x0000_t75" style="height:9pt;width:99.75pt;" filled="f" o:preferrelative="t" stroked="f" coordsize="21600,21600">
                  <v:path/>
                  <v:fill on="f" focussize="0,0"/>
                  <v:stroke on="f" joinstyle="miter"/>
                  <v:imagedata r:id="rId16" o:title=""/>
                  <o:lock v:ext="edit" aspectratio="t"/>
                  <w10:wrap type="none"/>
                  <w10:anchorlock/>
                </v:shape>
              </w:pict>
            </w:r>
            <w:r>
              <w:rPr>
                <w:rFonts w:hint="eastAsia" w:ascii="仿宋" w:hAnsi="仿宋" w:eastAsia="仿宋" w:cs="仿宋"/>
                <w:color w:val="auto"/>
                <w:sz w:val="24"/>
                <w:szCs w:val="24"/>
              </w:rPr>
              <w:t>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是否加入食管癌前状态的定义（癌前状态属临床概念，是指本身不是肿瘤性病变、但会使恶性肿瘤患病风险增加的疾病或临床状态；包括贲门失弛缓症、食管腐蚀性损伤、食管白斑、食管乳头状瘤、食管憩室和弥漫性掌跖角皮症等）</w:t>
      </w:r>
      <w:r>
        <w:rPr>
          <w:rFonts w:hint="eastAsia" w:ascii="仿宋" w:hAnsi="仿宋" w:eastAsia="仿宋" w:cs="仿宋"/>
          <w:b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4 流行病学</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食管癌是全球范围内常见的恶性肿瘤之一，据2020年全球癌症统计，食管癌的新发病人数达60.4万，死亡人数达54.4万[1]。我国是食管癌高发国家，针对食管癌前病变的治未病干预是降低食管癌发病率的关键。食管癌存在长达5～10年的癌前状态、癌前病变及早期癌阶段，这为筛查和防治工作提供了重要窗口期。食管癌由上皮内瘤变进展而来，组织病理学证实的上皮内瘤变无论何种程度，患食管癌风险均显著增加[21-22]。有研究表明，食管上皮基底细胞过度增生无症状居民较正常食管黏膜上皮者发生食管癌的风险增高6倍。正常食管黏膜上皮、食管上皮基底细胞过度增生和食管上皮不典型增生发展为食管癌间隔时间的中位数分别为 22年、11年和5.5年。经大规模人群研究证实，筛查发现并处理食管癌癌前病变可降低食管癌的人群发病率[24]。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39"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040"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1"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042"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）“无症状居民”改为“无症状人群”似为妥切。</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5 病因病机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5.1 概述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食管癌前病变常无特征性表现，或部分患者出现胸骨后不适、咽喉部不适，反酸、烧心等症，由于以上症状时有时无，时轻时重，且没有明显的进食不顺，所以容易忽视。食管癌前病变在中医古籍中无确切的病名，据其临床表现，中医可归属于“梅核气、嘈杂、返酸、食管瘅”范围。</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5.2 中医病因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食管癌前病变的中医病因可分为实证与虚证，实证包括饮食因素、情志因素；虚证包括先天禀赋不足、年高体虚。</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1）饮食因素：长期喜食热食、烫食、辣食、快食、糙食、或酗酒，或口腔不洁。以上因素使邪毒直中，作用于食管，造成食管局部经脉受损，津停痰生，气机不顺，渐而出现食管病变。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2）情志因素：长期抑郁寡欢，所愿不遂，忿怒急躁，久思过度等原因，致情志失和，肝郁气滞，影响脾胃升降，清气不升，浊气不降，中焦壅塞，则胃及食管之络脉自痹，渐而出现食管病变。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3）先天禀赋不足：脾胃虚弱、胃阴不足，或久患胃疾不愈，或它疾久不愈累及脾胃，致中焦升降失和，水谷精微不化，气血生化无源，胃体及食管失于荣养，渐而出现食管病变。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4）年高体虚：随着年龄的增加，正气渐虚，年老体虚则脏腑自衰，尤其是肝、脾、胃、肾功能不足，致阴阳失衡，升降失序，痰湿内生，瘀血阻滞，极易出现食管病变或使原来的食管病患加重，从量变到质变，极易转化为食管癌。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6"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047"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48"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049"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0"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051"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邪毒酌情考虑霉变食物、体内有害菌群等。</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病因病机概述中，“返酸”是否应为“反酸”，更符合中医病名规定。</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病因不能称虚证实证。外邪也应重视，如口腔中细菌、真菌、病毒，都有可能致病。</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是否加入噎膈的中医病名。</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食管早癌从本质上讲是没有任何症状的！之所以很多早期食管癌病人因一些症状而被发现，只是因为与食管早癌无直接关系的症状使病人有幸被发现而已！因此，我们有理由人为，食管早癌中医上也应该是没有症状的。</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5.3 中医病机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食管属胃所主，与肝、脾、胃，肾关系密切。初病多为实，实为气郁、热毒、湿阻、痰凝、血瘀使食管气机不顺。若邪气久羁，消耗正气，脉络失养，气血运行不畅，久而不愈则为虚。从脏腑辩证看，实多为肝郁气滞、痰湿困脾，虚多为脾气虚、胃阴虚、肾气亏虚。从气血看，食管病变从轻到重，由气及血，有痰瘀互结发展为顽痰痼血，成为噎膈之可能。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4"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055"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6"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057"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5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）“从脏腑辩证”应为“从脏腑辨证”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2</w:t>
      </w:r>
      <w:r>
        <w:rPr>
          <w:rFonts w:hint="eastAsia" w:ascii="仿宋" w:hAnsi="仿宋" w:eastAsia="仿宋" w:cs="仿宋"/>
          <w:b w:val="0"/>
          <w:color w:val="auto"/>
          <w:sz w:val="24"/>
          <w:szCs w:val="24"/>
          <w:lang w:eastAsia="zh-CN"/>
        </w:rPr>
        <w:t>）“脉络失养，气血运行不畅，久而不愈则为虚”似不通，可改为“耗损正气，脏腑失养则为虚”</w:t>
      </w:r>
      <w:r>
        <w:rPr>
          <w:rFonts w:hint="eastAsia" w:ascii="仿宋" w:hAnsi="仿宋" w:eastAsia="仿宋" w:cs="仿宋"/>
          <w:b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（3）针对不懂的问题，建议有一个选项是：没有意见或弃权。</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6 筛查</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6.1 筛查对象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40岁为筛查起始年龄，至75岁或预期寿命小于5年时终止筛查。对于符合筛查年龄人群，推荐合并下列任一项危险因素者作为食管鳞癌癌前病变的筛查目标人群：（1）出生或长期居住于食管癌高发地区[25-27]；（2）一级亲属有食管癌病史[28]；（3）本人患有食管癌前疾病：贲门失弛缓症、食管腐蚀性损伤、Barrett食管、食管白斑症、食管憩室、食管乳头状瘤、弥漫性掌跖角皮症等[15]；（4）本人有头颈部肿瘤病史[29]；（5）合并其他食管癌高危因素：热烫饮食、饮酒（≥15g/d)、吸烟、进食过快、室内空气污染、牙齿缺失等[30-32]。</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推荐合并下列任三项危险因素者作为巴雷特食管腺癌癌前病变的筛查目标人群[33-35]：（1）年龄&amp;gt; 50岁；（2）巴雷特食管的长度进行性增加；（3）肥胖（BMI＞25Kg/m2或腹型肥胖）；（4）重度吸烟史；（5）未使用质子泵抑制剂；（6）未使用非甾体消炎药以及他汀类药物。</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在我国，食管癌以鳞癌为主，腺癌约占5%左右，故针对所有人群进行食管腺癌及癌前病变的筛查效价比不高。结合我国为食管鳞癌发病率高的情况，建议在筛查食管鳞癌癌前病变时不应忽视食管腺癌癌前病变的发生。故推荐在对需要进行消化道内镜筛查的患者，应注意有无巴雷特食管以及可疑食管腺癌癌前病变的发生；对于不在鳞癌筛查范围内但符合3条及以上食管腺癌癌前病变目标人群者，也应定期进行消化道内镜筛查[36-39]。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1" o:spt="75" type="#_x0000_t75" style="height:9pt;width:96.75pt;" filled="f" o:preferrelative="t" stroked="f" coordsize="21600,21600">
                  <v:path/>
                  <v:fill on="f" focussize="0,0"/>
                  <v:stroke on="f" joinstyle="miter"/>
                  <v:imagedata r:id="rId63" o:title=""/>
                  <o:lock v:ext="edit" aspectratio="t"/>
                  <w10:wrap type="none"/>
                  <w10:anchorlock/>
                </v:shape>
              </w:pict>
            </w:r>
            <w:r>
              <w:rPr>
                <w:rFonts w:hint="eastAsia" w:ascii="仿宋" w:hAnsi="仿宋" w:eastAsia="仿宋" w:cs="仿宋"/>
                <w:color w:val="auto"/>
                <w:sz w:val="24"/>
                <w:szCs w:val="24"/>
              </w:rPr>
              <w:pict>
                <v:shape id="_x0000_i1062" o:spt="75" type="#_x0000_t75" style="height:9pt;width:9.75pt;" filled="f" o:preferrelative="t" stroked="f" coordsize="21600,21600">
                  <v:path/>
                  <v:fill on="f" focussize="0,0"/>
                  <v:stroke on="f" joinstyle="miter"/>
                  <v:imagedata r:id="rId64" o:title=""/>
                  <o:lock v:ext="edit" aspectratio="t"/>
                  <w10:wrap type="none"/>
                  <w10:anchorlock/>
                </v:shape>
              </w:pict>
            </w:r>
            <w:r>
              <w:rPr>
                <w:rFonts w:hint="eastAsia" w:ascii="仿宋" w:hAnsi="仿宋" w:eastAsia="仿宋" w:cs="仿宋"/>
                <w:color w:val="auto"/>
                <w:sz w:val="24"/>
                <w:szCs w:val="24"/>
              </w:rPr>
              <w:t>91.11%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3" o:spt="75" type="#_x0000_t75" style="height:9pt;width:9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仿宋"/>
                <w:color w:val="auto"/>
                <w:sz w:val="24"/>
                <w:szCs w:val="24"/>
              </w:rPr>
              <w:pict>
                <v:shape id="_x0000_i1064" o:spt="75" type="#_x0000_t75" style="height:9pt;width:97.5pt;" filled="f" o:preferrelative="t" stroked="f" coordsize="21600,21600">
                  <v:path/>
                  <v:fill on="f" focussize="0,0"/>
                  <v:stroke on="f" joinstyle="miter"/>
                  <v:imagedata r:id="rId41" o:title=""/>
                  <o:lock v:ext="edit" aspectratio="t"/>
                  <w10:wrap type="none"/>
                  <w10:anchorlock/>
                </v:shape>
              </w:pict>
            </w:r>
            <w:r>
              <w:rPr>
                <w:rFonts w:hint="eastAsia" w:ascii="仿宋" w:hAnsi="仿宋" w:eastAsia="仿宋" w:cs="仿宋"/>
                <w:color w:val="auto"/>
                <w:sz w:val="24"/>
                <w:szCs w:val="24"/>
              </w:rP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3"/>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可在“腺癌约占5%左右”后加一参考文献，以示数据来源</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3"/>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建议45岁以上起进行筛查。</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6.2 筛查目标</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推荐将上皮内瘤变（或异型增生）作为主要筛查目标。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68"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069"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0"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071"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4"/>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因是治未病，易引起上皮内瘤变的疾病要不要？</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6.3 筛查流程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在食管癌极高发地区，对于筛查目标人群推荐每5年1次内镜普查。对于其他地区，推荐对目标人群进行食管癌风险分层初筛，对高危个体每5年进行1次内镜筛查。以群体普查与机会性筛查相结合的方式进行筛查[8]。</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对筛查发现的低级别上皮内瘤变（轻、中度异型增生），病变直径大于1cm或者合并多重食管癌危险因素者，建议每1年进行1次内镜随访，其余患者可2～3年进行1次内镜随访。对筛查发现的高级别上皮内瘤变（中度以上异型增生）、早期食管癌及进展期食管癌应依据相应指南给予标准治疗[8]。对巴雷特食管及巴雷特食管腺癌高危人群用高分辨率内镜筛查；对于巴雷特食管&amp;lt;3cm伴有肠上皮化生者，建议每3～5年行1次内镜检查；对于巴雷特食管≥3cm者，建议每2～3年行1次内镜检查。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5"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076"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7"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078"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7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极高发区及其他地区的高危人群5年一次普查，间隔是否过长？机会性筛查是针对所有对象还是其他风险人群，还是其他风险人群采取更长时间的普查。筛查流程或方案中的群体普查与机会性筛查的陈述应更加清晰。</w:t>
      </w:r>
    </w:p>
    <w:p>
      <w:pPr>
        <w:keepNext w:val="0"/>
        <w:keepLines w:val="0"/>
        <w:pageBreakBefore w:val="0"/>
        <w:widowControl/>
        <w:numPr>
          <w:ilvl w:val="0"/>
          <w:numId w:val="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是否把随访内容放入随访部分。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6.4 筛查方法</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初筛方法：应用于遗传背景、人口学特征、环境暴露、食管细胞学等因素建立食管癌风险预测模型，对非极高发地区筛查目标人群进行初筛。</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常规白光内镜检查是诊断食管黏膜疾病的基础。相比于进展期病变，上皮内瘤变及早期食管癌在白光内镜下改变常不明显，甚至难以发现，因此易造成漏诊。据研究报道，在食管癌高危人群筛查中常规白光内镜对早期食管癌及癌前病变诊断灵敏度为55.2%～66.7%，即约40%的早期病变可能在白光内镜下漏诊。推荐用色素内镜(chromoendoscopy)、电子染色内镜 (electron staining endoscopy)及放大内镜(magnifying endoscopy)联合异常区域靶向活检是目前诊断早期食管癌及癌前病变的标准方法。色素内镜下染色的分级和分型有助于区分食管上皮病变性质和级别。电子染色内镜联合异常区域靶向活检可有效诊断食管上皮HGIN及癌变，但诊断LGIN灵敏度不及色素内镜染色。电子染色联合放大内镜可用于评估鳞状上皮癌前病变的级别。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2"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083"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4"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085"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6"/>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确认“对非极高发地区...”表述。</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 干预</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 概述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7.1.1 干预原则</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应在明确高危人群、确诊人群的基础上进行干预；总的原则：辨析病因、未病先防，对症干预、已病防变，防治结合、瘥后防复。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7.1.2 干预特点</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中医药干预食管癌前病变以中医整体观念作为理论依据。通过中药、针灸、食疗等干预措施辨证干预，促进食管癌前病变的恢复，减少或延缓食管癌的发生。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7.1.3 干预时机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对于高危人群及康复期患者，需针对不同危险因素采用饮食、运动、生活方式等干预措施；对于食管癌前病变的患者可将多种中医药干预措施联合运用。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7.1.4 主要结局指标</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中医干预食管癌前病变可改善患者反酸、烧心、纳呆、胸骨后不适等症状，逆转食管癌前病变的发生，延缓食管癌前病变发展为食管癌的时间，降低食管癌的发病率。</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7.1.5 卫生经济学评估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延缓或逆转食管癌前病变的发生，防止患癌后家庭所产生的巨大经济压力。同时降低食管癌的发病率，减轻社会经济负担。</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7.1.6 患者耐受性和生活质量评价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在干预措施中，主要通过饮食、运动、情志调节等进行预防，另外内治法采用口服中药汤剂、中成药、食疗等措施，外治法包括穴位贴敷、熏洗、推拿等手段进行干预，具有良好的依从性和耐受性，其生活质量得到提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7.1.7 不良反应和安全性评价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所推荐的中药均为经典方剂，不良反应少；推荐的中成药均为中国药典所载，完全性及有效性高；外治法中推荐的针灸、推拿、敷贴熏洗等方法，安全可靠。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89"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090"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1"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092"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7"/>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“对症干预”还是“对证干预”，请斟酌。</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 未病先防</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7.2.1 概述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对于食管癌前病变的高危人群，多无明显的临床症状或有症状比较轻，内镜下可有轻度的黏膜异常表现。对于这一部分人群，我们应做好未病先防工作，改善生活方式，合理饮食，规律作息，适当运动可以预防和减缓食管癌前病变的发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7.2.2发病危险因素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1)有消化系统症状的人群更容易产生食管癌前病变，这是因为不良因素长期刺激食管，可引起食管细胞在增殖过程中受到致癌物质的影响而发生增生或瘤变，因此有消化道症状的人其发病风险会比一般人高。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2)慢性食管炎患者，食管内壁黏膜细胞因为炎症而处于活跃的代谢状态，容易发生癌前病变。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3)有食管癌家族史的人，癌前病变的发病风险要比常人高出许多，有一定的家族聚集现象。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4)有不良生活习惯，如抽烟、喝酒的人，或者爱吃腌制、熏制食物，缺乏维生素的摄入的人群容易导致食管癌前病变的发生。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6"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097"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098"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099"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7.2.3 生活方式干预</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1）饮食有节，避免“四过”[40-43]。过热、过烫、过硬或粗糙及过快饮食容易造成口腔、食管和胃黏膜损伤，长期黏膜损伤加上反复炎症刺激，易诱发食管癌前病变，因此应避免“四过”。</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口腔保健，抑菌防变[44]。牙龈卟啉单胞菌感染已被证实参与了食管癌前病变进展为食管癌的过程，增加了癌变的风险。注重口腔卫生对于预防食管癌前病变的发生至关重要，如有效刷牙，饭后漱口，牙线清洁，定期进行口腔检查等。</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3）起居有常，戒烟限酒[40-43]。生活起居应顺时调神，日常作息顺应晨暮节律，生活活动顺应四季节气变化。据统计，90%的食管癌可归凶于吸烟及饮酒。烟酒中的有害物质反复刺激食管黏膜，致使机体无法及时修复而导致病理性增生，因此长期吸烟和过量饮酒与食管癌发生密切相关。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3"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104"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5"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106"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0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7.2.4 合理饮食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新鲜饮食，忌腌禁霉[40-43]。亚硝胺类化合物有高度致癌性，腌制食品如酸菜、虾酱、咸菜和氮肥污染的水源均已被证实富含亚硝胺及前体物质，因此控制其摄入是预防重点。霉变食物中含有较多霉菌毒素，属致癌促癌物质，玉米、花生、小麦等易霉变食物，日常应贮存在干燥通风处。加工后的食品更易霉变，日常生活应合理控制烹调饭菜数量，尽量做到饭菜不隔夜，如有隔夜饭菜也应冷藏保存，并在食用前充分加热烹煮。</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2）合理膳食，均衡营养[40-43]。饮食品种应多样化，营养物质均衡，多食用新鲜的时令蔬菜、水果。补充核黄素（维生素B2）和烟酸（维生素B3）可明显降低食管癌发病率。由于辛辣刺激、油炸、烟熏、烧烤类食物富含致癌物质，如烟熏食物含致癌的多环芳香烃，油炸过程可产生高致癌物质苯并芘等，因此应控制摄入量。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44</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0" o:spt="75" type="#_x0000_t75" style="height:9pt;width:103.5pt;" filled="f" o:preferrelative="t" stroked="f" coordsize="21600,21600">
                  <v:path/>
                  <v:fill on="f" focussize="0,0"/>
                  <v:stroke on="f" joinstyle="miter"/>
                  <v:imagedata r:id="rId69" o:title=""/>
                  <o:lock v:ext="edit" aspectratio="t"/>
                  <w10:wrap type="none"/>
                  <w10:anchorlock/>
                </v:shape>
              </w:pict>
            </w:r>
            <w:r>
              <w:rPr>
                <w:rFonts w:hint="eastAsia" w:ascii="仿宋" w:hAnsi="仿宋" w:eastAsia="仿宋" w:cs="仿宋"/>
                <w:color w:val="auto"/>
                <w:sz w:val="24"/>
                <w:szCs w:val="24"/>
              </w:rPr>
              <w:pict>
                <v:shape id="_x0000_i1111" o:spt="75" type="#_x0000_t75" style="height:9pt;width:3pt;" filled="f" o:preferrelative="t" stroked="f" coordsize="21600,21600">
                  <v:path/>
                  <v:fill on="f" focussize="0,0"/>
                  <v:stroke on="f" joinstyle="miter"/>
                  <v:imagedata r:id="rId70" o:title=""/>
                  <o:lock v:ext="edit" aspectratio="t"/>
                  <w10:wrap type="none"/>
                  <w10:anchorlock/>
                </v:shape>
              </w:pict>
            </w:r>
            <w:r>
              <w:rPr>
                <w:rFonts w:hint="eastAsia" w:ascii="仿宋" w:hAnsi="仿宋" w:eastAsia="仿宋" w:cs="仿宋"/>
                <w:color w:val="auto"/>
                <w:sz w:val="24"/>
                <w:szCs w:val="24"/>
              </w:rPr>
              <w:t>97.78%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2"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113"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7.2.5 适当运动和心神调节</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健康锻炼，持之以恒[45-46]。适度身体锻炼，能增强体质，调节胃肠道分泌和蠕动功能，改善消化和吸收。于天地阳气渐升、体内阳气初长之时锻炼，更有助于激活脏腑功能，疏通气血。运动方案应根据年龄、性别、生活方式和习惯，制定个体化的运动处方。运动种类宜选低强度、长时间的有氧运动，如慢跑、骑自行车、中快速步行（115～125步/min）等，或者选择太极拳、八段锦、五禽戏、游泳、跳舞等。运动时以心率增加，微微出汗或运动后疲劳感于10～20min 消失为宜。运动持续时间建议每次30～60min。</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志闲少欲，御神有节[47]。躁怒伤肝、焦虑伤脾、忧郁伤肺、恐惧伤肾、大喜伤心，此类均是滋生疾病的土壤，会影响脏腑气机的运行，以致气血痰瘀互阻甚或阴阳失衡。应保持情绪舒畅愉快，不为外物所累，不放纵自己的欲望，戒骄戒躁。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44</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7" o:spt="75" type="#_x0000_t75" style="height:9pt;width:103.5pt;" filled="f" o:preferrelative="t" stroked="f" coordsize="21600,21600">
                  <v:path/>
                  <v:fill on="f" focussize="0,0"/>
                  <v:stroke on="f" joinstyle="miter"/>
                  <v:imagedata r:id="rId69" o:title=""/>
                  <o:lock v:ext="edit" aspectratio="t"/>
                  <w10:wrap type="none"/>
                  <w10:anchorlock/>
                </v:shape>
              </w:pict>
            </w:r>
            <w:r>
              <w:rPr>
                <w:rFonts w:hint="eastAsia" w:ascii="仿宋" w:hAnsi="仿宋" w:eastAsia="仿宋" w:cs="仿宋"/>
                <w:color w:val="auto"/>
                <w:sz w:val="24"/>
                <w:szCs w:val="24"/>
              </w:rPr>
              <w:pict>
                <v:shape id="_x0000_i1118" o:spt="75" type="#_x0000_t75" style="height:9pt;width:3pt;" filled="f" o:preferrelative="t" stroked="f" coordsize="21600,21600">
                  <v:path/>
                  <v:fill on="f" focussize="0,0"/>
                  <v:stroke on="f" joinstyle="miter"/>
                  <v:imagedata r:id="rId70" o:title=""/>
                  <o:lock v:ext="edit" aspectratio="t"/>
                  <w10:wrap type="none"/>
                  <w10:anchorlock/>
                </v:shape>
              </w:pict>
            </w:r>
            <w:r>
              <w:rPr>
                <w:rFonts w:hint="eastAsia" w:ascii="仿宋" w:hAnsi="仿宋" w:eastAsia="仿宋" w:cs="仿宋"/>
                <w:color w:val="auto"/>
                <w:sz w:val="24"/>
                <w:szCs w:val="24"/>
              </w:rPr>
              <w:t>97.78%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19"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120"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7.2.6 增强高危人群健康意识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定期体检，防微杜渐。对年龄≥40岁来自食管肿瘤高发地区，或有食管肿瘤家族史、或具有食管癌高危因素（吸烟、重度饮酒、头颈部或呼吸道鳞癌、高温食物、腌制食物、口腔卫生不良、失弛缓症和腐蚀性狭窄、胼胝症、肥胖）的高危人群每1～3年行1次内镜下食管黏膜碘染色。</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2）及早干预，防治结合。有消化系统症状的人群、慢性食管炎的患者也应及时去正规医院进行诊疗，应用中医药进行干预，减除症状，提高生活质量。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44</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4" o:spt="75" type="#_x0000_t75" style="height:9pt;width:103.5pt;" filled="f" o:preferrelative="t" stroked="f" coordsize="21600,21600">
                  <v:path/>
                  <v:fill on="f" focussize="0,0"/>
                  <v:stroke on="f" joinstyle="miter"/>
                  <v:imagedata r:id="rId69" o:title=""/>
                  <o:lock v:ext="edit" aspectratio="t"/>
                  <w10:wrap type="none"/>
                  <w10:anchorlock/>
                </v:shape>
              </w:pict>
            </w:r>
            <w:r>
              <w:rPr>
                <w:rFonts w:hint="eastAsia" w:ascii="仿宋" w:hAnsi="仿宋" w:eastAsia="仿宋" w:cs="仿宋"/>
                <w:color w:val="auto"/>
                <w:sz w:val="24"/>
                <w:szCs w:val="24"/>
              </w:rPr>
              <w:pict>
                <v:shape id="_x0000_i1125" o:spt="75" type="#_x0000_t75" style="height:9pt;width:3pt;" filled="f" o:preferrelative="t" stroked="f" coordsize="21600,21600">
                  <v:path/>
                  <v:fill on="f" focussize="0,0"/>
                  <v:stroke on="f" joinstyle="miter"/>
                  <v:imagedata r:id="rId70" o:title=""/>
                  <o:lock v:ext="edit" aspectratio="t"/>
                  <w10:wrap type="none"/>
                  <w10:anchorlock/>
                </v:shape>
              </w:pict>
            </w:r>
            <w:r>
              <w:rPr>
                <w:rFonts w:hint="eastAsia" w:ascii="仿宋" w:hAnsi="仿宋" w:eastAsia="仿宋" w:cs="仿宋"/>
                <w:color w:val="auto"/>
                <w:sz w:val="24"/>
                <w:szCs w:val="24"/>
              </w:rPr>
              <w:t>97.78%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6"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127"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2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 已病防变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7.3.1 概述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对于已经发现食管癌前病变的患者，我们应该正确面对，积极诊治，应用中医药辨证施治及非药物疗法进行有效干预，可以缓解患者的症状，逆转癌前病变的发生，延缓食管癌的转变。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7.3.2 中医药治疗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7.3.2.1 中医辨证施治</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1）肝胃不和，痰气交阻证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【主要症状】：症见咽喉不适，自觉有异物，但不影响进食，情志不舒时以上症状加重，或胸脘痞满，舌质淡红，苔薄白，脉弦。多见于气郁、痰湿、湿热体质。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【主要治法】：疏肝和胃，理气化痰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【推荐方药】：柴胡疏肝散合二陈四七汤加减。柴胡疏肝散[48]出自《医学统旨》，二陈四七汤出自《症因脉治》。</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方中有柴胡10g，香附6g，芍药6g，枳壳6，陈皮10g，川芎6g，炙甘草6g，陈皮10g，清半夏6g，茯苓10g，甘草6g，紫苏6g，厚朴6g。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如有嗳气上逆可酌加旋复花、丁香、柿蒂等理气降逆之品；如有痰多，质稠，色黄难咯可加桔梗、瓜蒌仁、浙贝母等清热化痰之品；如有痰稀色白难咯者则可加蚤角、青礞石、海浮石；返酸甚者加瓦楞子、乌贼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煎煮方法：用凉水先浸泡半个小时左右，泡好以后，加凉水至高于药的一公分处，上火煎煮，大火烧开转成小火，第一遍煎半个小时把药汤滤出来，倒出来以后再加凉水、再上火，大火烧开、转小火，第二遍煎半个小时，然后把两边的药汤混合到一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服用方法：每日1剂，分2次服，食前服。7～10天为一个疗程。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预期效果：配合情志治疗，服药1～2个疗程大多可见效。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注意事项：肝阴虚者慎用本方。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1"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132"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3"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134"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8"/>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“两边”应该改为“两遍”。</w:t>
      </w:r>
    </w:p>
    <w:p>
      <w:pPr>
        <w:keepNext w:val="0"/>
        <w:keepLines w:val="0"/>
        <w:pageBreakBefore w:val="0"/>
        <w:widowControl/>
        <w:numPr>
          <w:ilvl w:val="0"/>
          <w:numId w:val="8"/>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是否要写处方具体剂量请斟酌。</w:t>
      </w:r>
    </w:p>
    <w:p>
      <w:pPr>
        <w:keepNext w:val="0"/>
        <w:keepLines w:val="0"/>
        <w:pageBreakBefore w:val="0"/>
        <w:widowControl/>
        <w:numPr>
          <w:ilvl w:val="0"/>
          <w:numId w:val="8"/>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“延缓食管癌的转变”一句不通，可删；“蚤角”应为“皂角”；中药煎煮方法为常规方法，无须特别说明，可删。</w:t>
      </w:r>
    </w:p>
    <w:p>
      <w:pPr>
        <w:keepNext w:val="0"/>
        <w:keepLines w:val="0"/>
        <w:pageBreakBefore w:val="0"/>
        <w:widowControl/>
        <w:numPr>
          <w:ilvl w:val="0"/>
          <w:numId w:val="8"/>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建议煎服方法中像单位“公分”都修改成国际单位，半小时改成0.5小时。</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2）胃热壅盛，浊气上逆证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【主要症状】：症见胸骨后灼热不舒，进热食时加重，但不影响进食，胃脘痞塞，时有恶心欲呕，或嗳气频频，返酸不适，口干口苦，舌质偏红，苔薄黄，脉弦滑或弦数。多见于湿热体质、有长期大量饮酒史。</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【主要治法】：清热和胃，理气降逆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【推荐方药】：半夏泻心汤合旋覆代赭汤加减。半夏泻心汤[49]出自《伤寒论》旋覆代赭汤[50]出自《伤寒论》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方中有半夏12克、黄连3克，黄芩3克、干姜3克、党参20克、旋复花30克（包煎），代赭石10g（先煎20分钟），生姜3g，大枣6枚、炙甘草3克。其中旋复花、党参、代赭石的剂量比例为3:2:1。</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如口干口渴可将旋复花代赭石汤中党参、生姜去掉；上方可加冬凌草、白花蛇舌草等以加大清热解毒之力。大便干结加大黄，胸脘痞塞重者加枳壳、佛手、瓜蒌；返酸甚者加瓦楞子、乌贼骨。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煎煮方法：用凉水先浸泡半个小时左右，泡好以后，加凉水至高于药的一公分处，上火煎煮，大火烧开转成小火，第一遍煎半个小时把药汤滤出来，倒出来以后再加凉水、再上火，大火烧开、转小火，第二遍煎半个小时，然后把两边的药汤混合到一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服用方法：每日1剂，煎2次分服。5～7天为一个疗程，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预期效果：配合情志、饮食治疗，服药1～2个疗程大多可见效。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注意事项：胃阴不足者慎用本方。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38" o:spt="75" type="#_x0000_t75" style="height:9pt;width:89.25pt;" filled="f" o:preferrelative="t" stroked="f" coordsize="21600,21600">
                  <v:path/>
                  <v:fill on="f" focussize="0,0"/>
                  <v:stroke on="f" joinstyle="miter"/>
                  <v:imagedata r:id="rId71" o:title=""/>
                  <o:lock v:ext="edit" aspectratio="t"/>
                  <w10:wrap type="none"/>
                  <w10:anchorlock/>
                </v:shape>
              </w:pict>
            </w:r>
            <w:r>
              <w:rPr>
                <w:rFonts w:hint="eastAsia" w:ascii="仿宋" w:hAnsi="仿宋" w:eastAsia="仿宋" w:cs="仿宋"/>
                <w:color w:val="auto"/>
                <w:sz w:val="24"/>
                <w:szCs w:val="24"/>
              </w:rPr>
              <w:pict>
                <v:shape id="_x0000_i1139" o:spt="75" type="#_x0000_t75" style="height:9pt;width:17.25pt;" filled="f" o:preferrelative="t" stroked="f" coordsize="21600,21600">
                  <v:path/>
                  <v:fill on="f" focussize="0,0"/>
                  <v:stroke on="f" joinstyle="miter"/>
                  <v:imagedata r:id="rId72" o:title=""/>
                  <o:lock v:ext="edit" aspectratio="t"/>
                  <w10:wrap type="none"/>
                  <w10:anchorlock/>
                </v:shape>
              </w:pict>
            </w:r>
            <w:r>
              <w:rPr>
                <w:rFonts w:hint="eastAsia" w:ascii="仿宋" w:hAnsi="仿宋" w:eastAsia="仿宋" w:cs="仿宋"/>
                <w:color w:val="auto"/>
                <w:sz w:val="24"/>
                <w:szCs w:val="24"/>
              </w:rPr>
              <w:t>84.44%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0" o:spt="75" type="#_x0000_t75" style="height:9pt;width:16.5pt;" filled="f" o:preferrelative="t" stroked="f" coordsize="21600,21600">
                  <v:path/>
                  <v:fill on="f" focussize="0,0"/>
                  <v:stroke on="f" joinstyle="miter"/>
                  <v:imagedata r:id="rId9" o:title=""/>
                  <o:lock v:ext="edit" aspectratio="t"/>
                  <w10:wrap type="none"/>
                  <w10:anchorlock/>
                </v:shape>
              </w:pict>
            </w:r>
            <w:r>
              <w:rPr>
                <w:rFonts w:hint="eastAsia" w:ascii="仿宋" w:hAnsi="仿宋" w:eastAsia="仿宋" w:cs="仿宋"/>
                <w:color w:val="auto"/>
                <w:sz w:val="24"/>
                <w:szCs w:val="24"/>
              </w:rPr>
              <w:pict>
                <v:shape id="_x0000_i1141" o:spt="75" type="#_x0000_t75" style="height:9pt;width:90pt;" filled="f" o:preferrelative="t" stroked="f" coordsize="21600,21600">
                  <v:path/>
                  <v:fill on="f" focussize="0,0"/>
                  <v:stroke on="f" joinstyle="miter"/>
                  <v:imagedata r:id="rId10" o:title=""/>
                  <o:lock v:ext="edit" aspectratio="t"/>
                  <w10:wrap type="none"/>
                  <w10:anchorlock/>
                </v:shape>
              </w:pict>
            </w:r>
            <w:r>
              <w:rPr>
                <w:rFonts w:hint="eastAsia" w:ascii="仿宋" w:hAnsi="仿宋" w:eastAsia="仿宋" w:cs="仿宋"/>
                <w:color w:val="auto"/>
                <w:sz w:val="24"/>
                <w:szCs w:val="24"/>
              </w:rPr>
              <w:t>15.56%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9"/>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半夏泻心汤出自《伤寒论》后应该加上逗号“，”，第二个《伤寒论》后应该加上句号“。”；“两边”应该改为“两遍”。</w:t>
      </w:r>
    </w:p>
    <w:p>
      <w:pPr>
        <w:keepNext w:val="0"/>
        <w:keepLines w:val="0"/>
        <w:pageBreakBefore w:val="0"/>
        <w:widowControl/>
        <w:numPr>
          <w:ilvl w:val="0"/>
          <w:numId w:val="9"/>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是否要写处方具体剂量请斟酌。</w:t>
      </w:r>
    </w:p>
    <w:p>
      <w:pPr>
        <w:keepNext w:val="0"/>
        <w:keepLines w:val="0"/>
        <w:pageBreakBefore w:val="0"/>
        <w:widowControl/>
        <w:numPr>
          <w:ilvl w:val="0"/>
          <w:numId w:val="9"/>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方中黄芩用量偏小，半夏泻心汤原方“半夏半升，黄连一两，黄芩三两，甘草三两（炙），人参三两，干姜三两，大枣十二枚。”可见黄芩用量9-10克为宜；“如口干口渴可将旋复花代赭石汤中党参、生姜去掉”可改为“如口干口渴可去党参、生姜；中药煎煮方法为常规方法，无须特别说明，可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3）脾胃虚弱，痰瘀互结证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【主要症状】：症见食欲不振，少气懒言、神疲乏力，胸部不舒，时吐痰涎，时有嗳气或呃逆，但不影响进食，面色萎黄，身体消瘦，舌质淡暗，苔腻或薄白，脉细无力或涩。多见于气虚体质。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【主要治法】：健脾和胃，化痰活瘀</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【推荐方药】：香砂六君子汤合启膈散加减。香砂六君子汤[51]出自《医方集解》，启膈散[52]出自《医学心悟》。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方中有党参15g，白术10g，茯苓10g，陈皮6g，半夏6g，广木香6g，砂仁6g（后下），南沙参10g，川贝6g，砂仁壳6g（后下），荷叶蒂2个，郁金6g，丹参10g，杵头糠1.5g，甘草6g。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如痰多清稀，可加干姜、细辛等温化寒痰之品；如嗳气频频，可加丁香、旋复花等理气降逆之品；返酸甚者加重砂仁剂量。</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煎煮方法：用凉水先浸泡半个小时左右，泡好以后，加凉水至高于药的一公分处，上火煎煮，大火烧开转成小火，第一遍煎半个小时把药汤滤出来，倒出来以后再加凉水、再上火，大火烧开、转小火，第二遍煎半个小时，然后把两边的药汤混合到一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服用方法：每日1剂，煎2次分服。10天为一个疗程。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预期效果：配合起居、饮食治疗服药1～2个疗程大多可见效。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注意事项：胃阴不足者慎用本方。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5"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146"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7"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148"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4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“两边”应该改为“两遍”。</w:t>
      </w:r>
    </w:p>
    <w:p>
      <w:pPr>
        <w:keepNext w:val="0"/>
        <w:keepLines w:val="0"/>
        <w:pageBreakBefore w:val="0"/>
        <w:widowControl/>
        <w:numPr>
          <w:ilvl w:val="0"/>
          <w:numId w:val="1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是否要写处方具体剂量请斟酌。</w:t>
      </w:r>
    </w:p>
    <w:p>
      <w:pPr>
        <w:keepNext w:val="0"/>
        <w:keepLines w:val="0"/>
        <w:pageBreakBefore w:val="0"/>
        <w:widowControl/>
        <w:numPr>
          <w:ilvl w:val="0"/>
          <w:numId w:val="1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“舌质淡暗”应为“舌质淡黯”；“泛酸甚者可加重砂仁用量”可改为“泛酸甚者，可加瓦楞子、乌贼骨”，与上条保持一致；中药煎煮方法为常规方法，无须特别说明，可删。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4）胃阴亏虚，食管失濡证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【主要症状】：症见胃脘隐隐作痛，且有灼热感，饥不欲食，或胸骨后不适，口干咽燥，胃脘痞闷不舒，或干呕呃逆，或时有呕吐， 大便干结，舌红少苔，脉细数。多见于阴虚体质。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【主要治法】：养阴益胃</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【推荐方药】：益胃汤或五汁安中饮加减。益胃汤出自《温病条辨》。五汁安中饮出自《新增汤头歌诀》。</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益胃汤方中有南沙参10g、玉竹6g、麦冬6g、生地6g。五汁安中饮方中有牛乳60ml、韭汁10ml、姜汁10ml、藕汁10ml、梨汁10ml。临证时两方可以分开服用。可先服用益胃汤。</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如纳差、苔腻，益胃汤去生地，加石斛、麦芽；如兼有头晕目眩、神疲倦怠等肝肾阴亏表现者，加女贞子、旱莲草；如大便干结难下者加火麻仁、制首乌，并加白芍30克；如有呃逆、呕恶者加竹茹、柿蒂；胃脘疼痛明显者，加元胡30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煎煮方法：用凉水先浸泡半个小时左右，泡好以后，加凉水至高于药的一公分处，上火煎煮，大火烧开转成小火，第一遍煎半个小时把药汤滤出来，倒出来以后再加凉水、再上火，大火烧开、转小火，第二遍煎半个小时，然后把两边的药汤混合到一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服用方法：每日1剂，煎2次分服。10天为一个疗程。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预期效果：配合起居、饮食、情志治疗服药2～3个疗程大多可见效。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五汁安中饮的制作方法：将牛乳60ml、韭汁10ml、姜汁10ml、藕汁10ml、梨汁10ml和匀。</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服用方法：少量频服。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注意事项：脾胃湿热者慎用本方。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37</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2" o:spt="75" type="#_x0000_t75" style="height:9pt;width:87pt;" filled="f" o:preferrelative="t" stroked="f" coordsize="21600,21600">
                  <v:path/>
                  <v:fill on="f" focussize="0,0"/>
                  <v:stroke on="f" joinstyle="miter"/>
                  <v:imagedata r:id="rId73" o:title=""/>
                  <o:lock v:ext="edit" aspectratio="t"/>
                  <w10:wrap type="none"/>
                  <w10:anchorlock/>
                </v:shape>
              </w:pict>
            </w:r>
            <w:r>
              <w:rPr>
                <w:rFonts w:hint="eastAsia" w:ascii="仿宋" w:hAnsi="仿宋" w:eastAsia="仿宋" w:cs="仿宋"/>
                <w:color w:val="auto"/>
                <w:sz w:val="24"/>
                <w:szCs w:val="24"/>
              </w:rPr>
              <w:pict>
                <v:shape id="_x0000_i1153" o:spt="75" type="#_x0000_t75" style="height:9pt;width:19.5pt;" filled="f" o:preferrelative="t" stroked="f" coordsize="21600,21600">
                  <v:path/>
                  <v:fill on="f" focussize="0,0"/>
                  <v:stroke on="f" joinstyle="miter"/>
                  <v:imagedata r:id="rId74" o:title=""/>
                  <o:lock v:ext="edit" aspectratio="t"/>
                  <w10:wrap type="none"/>
                  <w10:anchorlock/>
                </v:shape>
              </w:pict>
            </w:r>
            <w:r>
              <w:rPr>
                <w:rFonts w:hint="eastAsia" w:ascii="仿宋" w:hAnsi="仿宋" w:eastAsia="仿宋" w:cs="仿宋"/>
                <w:color w:val="auto"/>
                <w:sz w:val="24"/>
                <w:szCs w:val="24"/>
              </w:rPr>
              <w:t>82.22%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4" o:spt="75" type="#_x0000_t75" style="height:9pt;width:18.75pt;" filled="f" o:preferrelative="t" stroked="f" coordsize="21600,21600">
                  <v:path/>
                  <v:fill on="f" focussize="0,0"/>
                  <v:stroke on="f" joinstyle="miter"/>
                  <v:imagedata r:id="rId21" o:title=""/>
                  <o:lock v:ext="edit" aspectratio="t"/>
                  <w10:wrap type="none"/>
                  <w10:anchorlock/>
                </v:shape>
              </w:pict>
            </w:r>
            <w:r>
              <w:rPr>
                <w:rFonts w:hint="eastAsia" w:ascii="仿宋" w:hAnsi="仿宋" w:eastAsia="仿宋" w:cs="仿宋"/>
                <w:color w:val="auto"/>
                <w:sz w:val="24"/>
                <w:szCs w:val="24"/>
              </w:rPr>
              <w:pict>
                <v:shape id="_x0000_i1155" o:spt="75" type="#_x0000_t75" style="height:9pt;width:87.75pt;" filled="f" o:preferrelative="t" stroked="f" coordsize="21600,21600">
                  <v:path/>
                  <v:fill on="f" focussize="0,0"/>
                  <v:stroke on="f" joinstyle="miter"/>
                  <v:imagedata r:id="rId22" o:title=""/>
                  <o:lock v:ext="edit" aspectratio="t"/>
                  <w10:wrap type="none"/>
                  <w10:anchorlock/>
                </v:shape>
              </w:pict>
            </w:r>
            <w:r>
              <w:rPr>
                <w:rFonts w:hint="eastAsia" w:ascii="仿宋" w:hAnsi="仿宋" w:eastAsia="仿宋" w:cs="仿宋"/>
                <w:color w:val="auto"/>
                <w:sz w:val="24"/>
                <w:szCs w:val="24"/>
              </w:rP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）“两边”应该改为“两遍”。</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2</w:t>
      </w:r>
      <w:r>
        <w:rPr>
          <w:rFonts w:hint="eastAsia" w:ascii="仿宋" w:hAnsi="仿宋" w:eastAsia="仿宋" w:cs="仿宋"/>
          <w:b w:val="0"/>
          <w:color w:val="auto"/>
          <w:sz w:val="24"/>
          <w:szCs w:val="24"/>
          <w:lang w:eastAsia="zh-CN"/>
        </w:rPr>
        <w:t>）是否要写处方具体剂量请斟酌。</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3</w:t>
      </w:r>
      <w:r>
        <w:rPr>
          <w:rFonts w:hint="eastAsia" w:ascii="仿宋" w:hAnsi="仿宋" w:eastAsia="仿宋" w:cs="仿宋"/>
          <w:b w:val="0"/>
          <w:color w:val="auto"/>
          <w:sz w:val="24"/>
          <w:szCs w:val="24"/>
          <w:lang w:eastAsia="zh-CN"/>
        </w:rPr>
        <w:t>）温病条辨后面应为“，”，不是“。”；本方中生地用量偏小，可适当调整。附《温病条辨》中益胃汤:沙参三钱(9g)麦门冬五钱(15g)冰糖一钱(9g)细生地五钱(15g)玉竹炒香,一钱五分(4.5g)；中药煎煮方法为常规方法，无须特别说明，可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5）肝肾阴虚，津亏液竭证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【主要症状】：症见口干口渴，胸部不舒，但不影响进食，伴身体消瘦，头晕目眩、神疲倦怠，舌质偏红，苔少乏津或有裂纹，脉细无力或涩。多见于阴虚体质。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【主要治法】：滋补肝肾，养阴润燥</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【推荐方药】：一贯煎合知柏地黄丸加减。一贯煎出自《续名医类案》，知柏地黄丸出自《重订通俗伤寒论》。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方中有生地黄15g，南沙15g，麦冬30g，当归15g，枸杞15g，川楝子10g，熟地30g，淮山药30g，山萸肉15g，丹皮6g，茯苓12g，泽泻9g，知母12g，黄柏6g。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如有胃脘不适、少食纳呆等胃阴虚表现加石斛、玉竹、南沙参、麦冬等养阴益胃之品；有干咳无痰、咽干舌燥等肺阴亏表现酌加生石膏、知母；大便干结难下酌加麻子仁、肉苁蓉、桃仁、杏仁等润肠通便之品。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煎煮方法：用凉水先浸泡半个小时左右，泡好以后，加凉水至高于药的一公分处，上火煎煮，大火烧开转成小火，第一遍煎半个小时把药汤滤出来，倒出来以后再加凉水、再上火，大火烧开、转小火，第二遍煎半个小时，然后把两边的药汤混合到一起。</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服用方法：每日1剂，煎2次分服。5～7天为一个疗程，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预期效果：配合起居、饮食、情志治疗服药1～2个疗程大多可见效。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注意事项：中焦湿热者慎服本方。</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以上证型是食管癌前病变的大体治疗证型分类，在临床使用时应按照辩证观、整体观、恢复正气观、动态观进行灵活使用。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37</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59" o:spt="75" type="#_x0000_t75" style="height:9pt;width:87pt;" filled="f" o:preferrelative="t" stroked="f" coordsize="21600,21600">
                  <v:path/>
                  <v:fill on="f" focussize="0,0"/>
                  <v:stroke on="f" joinstyle="miter"/>
                  <v:imagedata r:id="rId73" o:title=""/>
                  <o:lock v:ext="edit" aspectratio="t"/>
                  <w10:wrap type="none"/>
                  <w10:anchorlock/>
                </v:shape>
              </w:pict>
            </w:r>
            <w:r>
              <w:rPr>
                <w:rFonts w:hint="eastAsia" w:ascii="仿宋" w:hAnsi="仿宋" w:eastAsia="仿宋" w:cs="仿宋"/>
                <w:color w:val="auto"/>
                <w:sz w:val="24"/>
                <w:szCs w:val="24"/>
              </w:rPr>
              <w:pict>
                <v:shape id="_x0000_i1160" o:spt="75" type="#_x0000_t75" style="height:9pt;width:19.5pt;" filled="f" o:preferrelative="t" stroked="f" coordsize="21600,21600">
                  <v:path/>
                  <v:fill on="f" focussize="0,0"/>
                  <v:stroke on="f" joinstyle="miter"/>
                  <v:imagedata r:id="rId74" o:title=""/>
                  <o:lock v:ext="edit" aspectratio="t"/>
                  <w10:wrap type="none"/>
                  <w10:anchorlock/>
                </v:shape>
              </w:pict>
            </w:r>
            <w:r>
              <w:rPr>
                <w:rFonts w:hint="eastAsia" w:ascii="仿宋" w:hAnsi="仿宋" w:eastAsia="仿宋" w:cs="仿宋"/>
                <w:color w:val="auto"/>
                <w:sz w:val="24"/>
                <w:szCs w:val="24"/>
              </w:rPr>
              <w:t>82.22%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1" o:spt="75" type="#_x0000_t75" style="height:9pt;width:18.75pt;" filled="f" o:preferrelative="t" stroked="f" coordsize="21600,21600">
                  <v:path/>
                  <v:fill on="f" focussize="0,0"/>
                  <v:stroke on="f" joinstyle="miter"/>
                  <v:imagedata r:id="rId21" o:title=""/>
                  <o:lock v:ext="edit" aspectratio="t"/>
                  <w10:wrap type="none"/>
                  <w10:anchorlock/>
                </v:shape>
              </w:pict>
            </w:r>
            <w:r>
              <w:rPr>
                <w:rFonts w:hint="eastAsia" w:ascii="仿宋" w:hAnsi="仿宋" w:eastAsia="仿宋" w:cs="仿宋"/>
                <w:color w:val="auto"/>
                <w:sz w:val="24"/>
                <w:szCs w:val="24"/>
              </w:rPr>
              <w:pict>
                <v:shape id="_x0000_i1162" o:spt="75" type="#_x0000_t75" style="height:9pt;width:87.75pt;" filled="f" o:preferrelative="t" stroked="f" coordsize="21600,21600">
                  <v:path/>
                  <v:fill on="f" focussize="0,0"/>
                  <v:stroke on="f" joinstyle="miter"/>
                  <v:imagedata r:id="rId22" o:title=""/>
                  <o:lock v:ext="edit" aspectratio="t"/>
                  <w10:wrap type="none"/>
                  <w10:anchorlock/>
                </v:shape>
              </w:pict>
            </w:r>
            <w:r>
              <w:rPr>
                <w:rFonts w:hint="eastAsia" w:ascii="仿宋" w:hAnsi="仿宋" w:eastAsia="仿宋" w:cs="仿宋"/>
                <w:color w:val="auto"/>
                <w:sz w:val="24"/>
                <w:szCs w:val="24"/>
              </w:rPr>
              <w:t>17.78%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 xml:space="preserve">）1.“南沙”应为“南沙参”。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2</w:t>
      </w:r>
      <w:r>
        <w:rPr>
          <w:rFonts w:hint="eastAsia" w:ascii="仿宋" w:hAnsi="仿宋" w:eastAsia="仿宋" w:cs="仿宋"/>
          <w:b w:val="0"/>
          <w:color w:val="auto"/>
          <w:sz w:val="24"/>
          <w:szCs w:val="24"/>
          <w:lang w:eastAsia="zh-CN"/>
        </w:rPr>
        <w:t>）加减中因方中已经有南沙参、麦冬，所以无须再列出。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3</w:t>
      </w:r>
      <w:r>
        <w:rPr>
          <w:rFonts w:hint="eastAsia" w:ascii="仿宋" w:hAnsi="仿宋" w:eastAsia="仿宋" w:cs="仿宋"/>
          <w:b w:val="0"/>
          <w:color w:val="auto"/>
          <w:sz w:val="24"/>
          <w:szCs w:val="24"/>
          <w:lang w:eastAsia="zh-CN"/>
        </w:rPr>
        <w:t>）肉苁蓉甘酸咸，性温，具补肾，益精，润燥，滑肠，对本证中便秘似不适，可更换为“知母、郁李仁”等均可。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4</w:t>
      </w:r>
      <w:r>
        <w:rPr>
          <w:rFonts w:hint="eastAsia" w:ascii="仿宋" w:hAnsi="仿宋" w:eastAsia="仿宋" w:cs="仿宋"/>
          <w:b w:val="0"/>
          <w:color w:val="auto"/>
          <w:sz w:val="24"/>
          <w:szCs w:val="24"/>
          <w:lang w:eastAsia="zh-CN"/>
        </w:rPr>
        <w:t>）中药煎煮方法为常规方法，无须特别说明，可删。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7.3.2.2 中成药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1）肝胃不和，痰气交阻证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木香顺气丸：功用为行气解郁、和中燥湿。用于食管癌前病变有气郁夹湿，脘腹胀痛，胸膈胀闷，恶心呕吐，饮食不消，大便不爽临床表现的患者。用法：口服，每次6～9g，每日2～3次，温开水送服，1月为一个疗程，服用2个疗程大多可见效。注意事项：阴液亏损者慎用，对本品过敏者禁用，服药三天症状无改善，或出现胃痛加重或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枳实导滞丸：功用为消食化积、清热利湿。用于食管癌前病变有食积气滞，脘腹胀，不思饮食，胃脘痞满不舒表现的患者。用法：口服，每次6～9g，1日2次，空腹温开水送服，1月为一个疗程，服用2个疗程大多可见效。注意事项：脾胃虚弱者慎用，对本品过敏者禁用。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6"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167"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68"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169"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0"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171"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）枳实导滞丸可消食化积，清热利湿，不适合肝胃不和者，可在柴胡舒肝丸、气滞胃痛颗粒等中成药中选择。</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3）脾胃虚弱，痰淤互结证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人参健脾丸：功用为健脾益气、和胃止泻。用于食管癌前病变有脾胃虚弱，消化不良，食欲减退，体倦乏力，脘腹胀满，肠鸣腹泻表现的患者，亦用于脾胃虚弱，气血亏少，胃体失养所致胃脘不适的患者。用法：口服，每次2丸，每日2次，温开水送服。1月为一个疗程，服用2个疗程大多可见效。注意事项：感冒发热患者不宜使用，有高血压、心脏病、肝病、糖尿病、肾病等慢性病严重者应在医师指导下服用，对本品过敏者禁用，服药4周症状无改善，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补中益气丸：功用为补中益气、升阳举陷。用于食管癌前病变有脾胃虚弱，中气下陷，体倦乏力，食少腹胀表现的患者，亦用于中气亏虚下陷所致胃痞作胀的患者。用法：口服，每次6g，每日2次，温开水送服。1月为一个疗程，服用2个疗程大多可见效。注意事项：感冒发热患者不宜使用，有高血压、心脏病、肝病、糖尿病、肾病等慢性病严重者应在医师指导下服用，对本品过敏者禁用，服药4周症状无改善，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附子理中丸：功用为温阳逐寒、益气健脾。用于食管癌前病变有脾胃虚寒，脘腹冷痛，手足不温，呕吐泄泻表现的患者，亦用于脾胃虚寒，中阳不振之胃脘不适的患者。用法：口服，每次6～9g，每日2～3次，姜汤或温开水送服。1月为一个疗程，服用2个疗程大多可见效。注意事项：感冒发热患者不宜使用。有高血压、心脏病、肝病、糖尿病、肾病等慢性病严重者应在医师指导下服用。对本品过敏者禁用。服药2周症状无改善，或吐泻严重者，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参苓白术丸：功用为益气健脾、渗湿止泻。用于食管癌前病变有脾胃虚弱，食少便溏，肢倦无力，气短咳嗽表现的患者，亦用于脾胃气虚所致脘痞不适的患者。用法：口服，每次6～9g，每日2次，温开水送服。1月为一个疗程，服用2个疗程大多可见效。注意事项：泄泻兼有大便不通畅，肛门有下坠感者忌服，服本药时不宜同时服用藜芦、五灵脂、皂荚或其制剂，不宜和感冒药同时服用，有高血压、心脏病、肝病、糖尿病、肾病等慢性病严重者应在医师指导下服用。对本品过敏者禁用，服药2周症状无改善，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香砂养胃丸：功用为温中和胃，健脾舒气。用于食管癌前病变有消化不良，不思饮食，呕吐酸水，胃脘胀满，四肢倦怠表现的患者。用法：口服，每次9g，每日2次，温开水送服。1月为一个疗程，服用2个疗程大多可见效。注意事项：胃痛症见胃部灼热，隐隐作痛，口舌干燥者不宜服用，对本品过敏者禁用，服药3天症状无改善，或服药期间症状加重，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四君子丸：功用为益气健脾。用于食管癌前病变有脾胃气虚，胃纳不佳，食少便溏，面色萎黄，语声低微，气短乏力表现的患者。用法：口服，每次3-6g，每日3次，温开水送服。1月为一个疗程，服用2个疗程大多可见效。注意事项：感冒发热患者不宜使用，有高血压、心脏病、肝病、糖尿病、肾病等慢性病严重者应在医师指导下服用，对本品过敏者禁用，服药4周症状无改善，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保和丸：功用为消食和胃、清热祛湿。用于食管癌前病变有食积停滞，消化不良，脘腹胀满，嗳腐吞酸，不思饮食表现的患者。用法：口服，每次6～9g，1日2次，温开水送服。1月为一个疗程，服用2个疗程大多可见效。注意事项：不宜在服药期间同时服用滋补性中药，有高血压、心脏病、肝病、糖尿病、肾病等慢性病严重者应在医师指导下服用，对本品过敏者禁用，服药3天症状无改善，或出现其他症状时，应停药去医院就诊。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181"/>
        <w:gridCol w:w="888"/>
        <w:gridCol w:w="345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36</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4" o:spt="75" type="#_x0000_t75" style="height:9pt;width:84.75pt;" filled="f" o:preferrelative="t" stroked="f" coordsize="21600,21600">
                  <v:path/>
                  <v:fill on="f" focussize="0,0"/>
                  <v:stroke on="f" joinstyle="miter"/>
                  <v:imagedata r:id="rId75" o:title=""/>
                  <o:lock v:ext="edit" aspectratio="t"/>
                  <w10:wrap type="none"/>
                  <w10:anchorlock/>
                </v:shape>
              </w:pict>
            </w:r>
            <w:r>
              <w:rPr>
                <w:rFonts w:hint="eastAsia" w:ascii="仿宋" w:hAnsi="仿宋" w:eastAsia="仿宋" w:cs="仿宋"/>
                <w:color w:val="auto"/>
                <w:sz w:val="24"/>
                <w:szCs w:val="24"/>
              </w:rPr>
              <w:pict>
                <v:shape id="_x0000_i1175" o:spt="75" type="#_x0000_t75" style="height:9pt;width:21.75pt;" filled="f" o:preferrelative="t" stroked="f" coordsize="21600,21600">
                  <v:path/>
                  <v:fill on="f" focussize="0,0"/>
                  <v:stroke on="f" joinstyle="miter"/>
                  <v:imagedata r:id="rId76" o:title=""/>
                  <o:lock v:ext="edit" aspectratio="t"/>
                  <w10:wrap type="none"/>
                  <w10:anchorlock/>
                </v:shape>
              </w:pict>
            </w:r>
            <w:r>
              <w:rPr>
                <w:rFonts w:hint="eastAsia" w:ascii="仿宋" w:hAnsi="仿宋" w:eastAsia="仿宋" w:cs="仿宋"/>
                <w:color w:val="auto"/>
                <w:sz w:val="24"/>
                <w:szCs w:val="24"/>
              </w:rPr>
              <w:t>80%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6" o:spt="75" type="#_x0000_t75" style="height:9pt;width:21pt;" filled="f" o:preferrelative="t" stroked="f" coordsize="21600,21600">
                  <v:path/>
                  <v:fill on="f" focussize="0,0"/>
                  <v:stroke on="f" joinstyle="miter"/>
                  <v:imagedata r:id="rId77" o:title=""/>
                  <o:lock v:ext="edit" aspectratio="t"/>
                  <w10:wrap type="none"/>
                  <w10:anchorlock/>
                </v:shape>
              </w:pict>
            </w:r>
            <w:r>
              <w:rPr>
                <w:rFonts w:hint="eastAsia" w:ascii="仿宋" w:hAnsi="仿宋" w:eastAsia="仿宋" w:cs="仿宋"/>
                <w:color w:val="auto"/>
                <w:sz w:val="24"/>
                <w:szCs w:val="24"/>
              </w:rPr>
              <w:pict>
                <v:shape id="_x0000_i1177" o:spt="75" type="#_x0000_t75" style="height:9pt;width:85.5pt;" filled="f" o:preferrelative="t" stroked="f" coordsize="21600,21600">
                  <v:path/>
                  <v:fill on="f" focussize="0,0"/>
                  <v:stroke on="f" joinstyle="miter"/>
                  <v:imagedata r:id="rId78" o:title=""/>
                  <o:lock v:ext="edit" aspectratio="t"/>
                  <w10:wrap type="none"/>
                  <w10:anchorlock/>
                </v:shape>
              </w:pict>
            </w:r>
            <w:r>
              <w:rPr>
                <w:rFonts w:hint="eastAsia" w:ascii="仿宋" w:hAnsi="仿宋" w:eastAsia="仿宋" w:cs="仿宋"/>
                <w:color w:val="auto"/>
                <w:sz w:val="24"/>
                <w:szCs w:val="24"/>
              </w:rPr>
              <w:t>20%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7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1"/>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人参健脾丸口服2丸，建议改成“克”。</w:t>
      </w:r>
    </w:p>
    <w:p>
      <w:pPr>
        <w:keepNext w:val="0"/>
        <w:keepLines w:val="0"/>
        <w:pageBreakBefore w:val="0"/>
        <w:widowControl/>
        <w:numPr>
          <w:ilvl w:val="0"/>
          <w:numId w:val="11"/>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此证型中中成药较多，是否删除部分内容，保留2-3个。</w:t>
      </w:r>
    </w:p>
    <w:p>
      <w:pPr>
        <w:keepNext w:val="0"/>
        <w:keepLines w:val="0"/>
        <w:pageBreakBefore w:val="0"/>
        <w:widowControl/>
        <w:numPr>
          <w:ilvl w:val="0"/>
          <w:numId w:val="11"/>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“痰淤互结”应为“痰瘀互结”；附子理中丸具有温中健脾的作用，适用于用于脘腹冷痛，肢冷便溏。于本证不甚符合，可删。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4）胃阴亏虚，食管失濡证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复方阿胶浆：功用为补气养血。用于食管癌前病变有气阴血亏虚，头晕目眩，心悸，口干咽燥，失眠多梦，食欲不佳，贫血表现的患者。用法：口服，每次10ml，每日3次。1月为一个疗程，服用2个疗程大多可见效。注意事项：感冒患者不宜使用，凡脾胃虚弱，呕吐泄泻，腹胀便溏、咳嗽痰多者慎用，本品宜饭前服用，服本药时不宜同时服用藜芦、五灵脂、皂荚或其制剂，不宜喝茶和吃萝卜，以免影响药效。对本品过敏者禁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生脉饮：功用为益气生津、敛阴止汗。用于食管癌前病变有气阴两虚，体倦，气短，懒言，口渴，多汗，咽干舌燥或久咳伤肺，干咳少痰，短气自汗，口舌干燥表现的患者。用法：口服，每次1支，每日3次。1月为一个疗程，服用2个疗程大多可见效。注意事项：感冒发热患者不宜使用，有高血压、心脏病、肝病、糖尿病、肾病等慢性病严重者应在医师指导下服用，对本品过敏者禁用，服药4周症状无改善，或出现其他症状时，应停药去医院就诊。</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w:t>
            </w: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1"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182"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3"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184"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5）肝肾阴虚，津亏液竭证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六味地黄丸：功用为滋补肝肾阴液。用于食管癌前病变有肝肾阴虚，腰膝酸软，头目眩晕，耳鸣耳聋，盗汗，遗精，骨蒸潮热，手足心热，或消渴，或虚火牙痛，牙齿动摇表现的患者。用法：口服，每次6g，每日2次，温开水送服。1月为一个疗程，服用2个疗程大多可见效。注意事项：不宜在服药期间服感冒药，服药期间出现食欲不振、胃脘不适、大便稀，腹痛等症状时，应去医院就诊。有高血压、心脏病、肝病、糖尿病、肾病等慢性病严重者应在医师指导下服用。对本品过敏者禁用，服药2～4周症状无改善，或出现其他症状时，应停药去医院就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增生平片[53]：功用为清热解毒，化瘀散结。适用于食管和贲门上皮增生，具有呃逆，进食吞咽不利，口干，口苦，咽痛，便干，舌暗，脉弦滑等热瘀内结表现者。用法：口服，每次8片，每日2次，温开水送服。1月为一个疗程，服用2个疗程大多可见效。注意事项：用药期间应定期复查肝功，对本品过敏者禁用，服药2-4周症状无改善，或出现其他症状时，应停药去医院就诊。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88" o:spt="75" type="#_x0000_t75" style="height:9pt;width:89.25pt;" filled="f" o:preferrelative="t" stroked="f" coordsize="21600,21600">
                  <v:path/>
                  <v:fill on="f" focussize="0,0"/>
                  <v:stroke on="f" joinstyle="miter"/>
                  <v:imagedata r:id="rId71" o:title=""/>
                  <o:lock v:ext="edit" aspectratio="t"/>
                  <w10:wrap type="none"/>
                  <w10:anchorlock/>
                </v:shape>
              </w:pict>
            </w:r>
            <w:r>
              <w:rPr>
                <w:rFonts w:hint="eastAsia" w:ascii="仿宋" w:hAnsi="仿宋" w:eastAsia="仿宋" w:cs="仿宋"/>
                <w:color w:val="auto"/>
                <w:sz w:val="24"/>
                <w:szCs w:val="24"/>
              </w:rPr>
              <w:pict>
                <v:shape id="_x0000_i1189" o:spt="75" type="#_x0000_t75" style="height:9pt;width:17.25pt;" filled="f" o:preferrelative="t" stroked="f" coordsize="21600,21600">
                  <v:path/>
                  <v:fill on="f" focussize="0,0"/>
                  <v:stroke on="f" joinstyle="miter"/>
                  <v:imagedata r:id="rId72" o:title=""/>
                  <o:lock v:ext="edit" aspectratio="t"/>
                  <w10:wrap type="none"/>
                  <w10:anchorlock/>
                </v:shape>
              </w:pict>
            </w:r>
            <w:r>
              <w:rPr>
                <w:rFonts w:hint="eastAsia" w:ascii="仿宋" w:hAnsi="仿宋" w:eastAsia="仿宋" w:cs="仿宋"/>
                <w:color w:val="auto"/>
                <w:sz w:val="24"/>
                <w:szCs w:val="24"/>
              </w:rPr>
              <w:t>84.44%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0"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191"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2"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193"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津亏液竭多见于癌症晚期，建议改成“津液亏虚”。</w:t>
      </w:r>
    </w:p>
    <w:p>
      <w:pPr>
        <w:keepNext w:val="0"/>
        <w:keepLines w:val="0"/>
        <w:pageBreakBefore w:val="0"/>
        <w:widowControl/>
        <w:numPr>
          <w:ilvl w:val="0"/>
          <w:numId w:val="1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增生平组方与肝肾阴虚证不符。</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7.3.2.3 食疗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我国“药食同源”文化世代相传，药食两用中药兼具食养和食疗的双重作用，包括保养身体和疗疾祛病。中医食疗经历数千年积淀和实践，具有疗效显著、口感尚佳、价格经济等特点，深受广大群众喜爱，尤其在恶性肿瘤防治中有独特的地位。食疗通过温和的方式培补人体正气，调节阴阳平衡，增强机体免疫功能，从而达到防治食管癌前病变恶化，甚至逆转的目的。</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1）肝胃不和，痰气交阻证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陈夏苡仁粥[54-55]：适用于食管癌前病变表现有：自觉咽喉不适，有异物感，情志不舒时以上症状加重，或胸脘痞满，嗳气频频等症状的人群食用；气郁、痰湿体质亦可食用。可当做早点，每日1次。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【材料】陈皮5g，法半夏12g，薏苡仁、粳米各60g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【做法】将法半夏洗净，用布袋装好；陈皮洗净，将粳米洗净备用。将薏苡仁冼净，与药袋、陈皮、粳米一齐放入锅内，加清水适量，文火煮成稀粥，去药袋，调味即可。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【解析】陈皮理气健脾、燥湿化痰，半夏降逆止呕、消痞散结，薏苡仁利水渗湿。</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【宜忌】气虚及阴虚燥咳、吐血者及内有实热者不宜使用；本方中病即止，不宜久用。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【制作要求】①稀稠适宜；②不可糊锅；③每日熬煮新鲜食用，不可服用隔夜药粥。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6" o:spt="75" type="#_x0000_t75" style="height:9pt;width:89.25pt;" filled="f" o:preferrelative="t" stroked="f" coordsize="21600,21600">
                  <v:path/>
                  <v:fill on="f" focussize="0,0"/>
                  <v:stroke on="f" joinstyle="miter"/>
                  <v:imagedata r:id="rId71" o:title=""/>
                  <o:lock v:ext="edit" aspectratio="t"/>
                  <w10:wrap type="none"/>
                  <w10:anchorlock/>
                </v:shape>
              </w:pict>
            </w:r>
            <w:r>
              <w:rPr>
                <w:rFonts w:hint="eastAsia" w:ascii="仿宋" w:hAnsi="仿宋" w:eastAsia="仿宋" w:cs="仿宋"/>
                <w:color w:val="auto"/>
                <w:sz w:val="24"/>
                <w:szCs w:val="24"/>
              </w:rPr>
              <w:pict>
                <v:shape id="_x0000_i1197" o:spt="75" type="#_x0000_t75" style="height:9pt;width:17.25pt;" filled="f" o:preferrelative="t" stroked="f" coordsize="21600,21600">
                  <v:path/>
                  <v:fill on="f" focussize="0,0"/>
                  <v:stroke on="f" joinstyle="miter"/>
                  <v:imagedata r:id="rId72" o:title=""/>
                  <o:lock v:ext="edit" aspectratio="t"/>
                  <w10:wrap type="none"/>
                  <w10:anchorlock/>
                </v:shape>
              </w:pict>
            </w:r>
            <w:r>
              <w:rPr>
                <w:rFonts w:hint="eastAsia" w:ascii="仿宋" w:hAnsi="仿宋" w:eastAsia="仿宋" w:cs="仿宋"/>
                <w:color w:val="auto"/>
                <w:sz w:val="24"/>
                <w:szCs w:val="24"/>
              </w:rPr>
              <w:t>84.44%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198" o:spt="75" type="#_x0000_t75" style="height:9pt;width:16.5pt;" filled="f" o:preferrelative="t" stroked="f" coordsize="21600,21600">
                  <v:path/>
                  <v:fill on="f" focussize="0,0"/>
                  <v:stroke on="f" joinstyle="miter"/>
                  <v:imagedata r:id="rId9" o:title=""/>
                  <o:lock v:ext="edit" aspectratio="t"/>
                  <w10:wrap type="none"/>
                  <w10:anchorlock/>
                </v:shape>
              </w:pict>
            </w:r>
            <w:r>
              <w:rPr>
                <w:rFonts w:hint="eastAsia" w:ascii="仿宋" w:hAnsi="仿宋" w:eastAsia="仿宋" w:cs="仿宋"/>
                <w:color w:val="auto"/>
                <w:sz w:val="24"/>
                <w:szCs w:val="24"/>
              </w:rPr>
              <w:pict>
                <v:shape id="_x0000_i1199" o:spt="75" type="#_x0000_t75" style="height:9pt;width:90pt;" filled="f" o:preferrelative="t" stroked="f" coordsize="21600,21600">
                  <v:path/>
                  <v:fill on="f" focussize="0,0"/>
                  <v:stroke on="f" joinstyle="miter"/>
                  <v:imagedata r:id="rId10" o:title=""/>
                  <o:lock v:ext="edit" aspectratio="t"/>
                  <w10:wrap type="none"/>
                  <w10:anchorlock/>
                </v:shape>
              </w:pict>
            </w:r>
            <w:r>
              <w:rPr>
                <w:rFonts w:hint="eastAsia" w:ascii="仿宋" w:hAnsi="仿宋" w:eastAsia="仿宋" w:cs="仿宋"/>
                <w:color w:val="auto"/>
                <w:sz w:val="24"/>
                <w:szCs w:val="24"/>
              </w:rPr>
              <w:t>15.56%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3"/>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法半夏不属于药食两用之品。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2）胃热壅盛，浊气上逆证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丝瓜鹌鹑汤[56]：适用于食管癌前病变表现有：胸骨后灼热不舒，进热食时加重，返酸不适，嗳气、口气较重，等症状的人群食用。建议每月2～3次。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【材料】丝瓜 150g，鹌鹑2只，葱、姜、蒜末共50g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【做法】将丝瓜去瓤切块，鹌鹑宰杀退毛去内脏，洗净。二物共入砂锅内，加水，下众调料适量，慢火炖至烂熟为度。</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【解析】丝瓜性凉味甘，有清热化痰、凉血解毒的功效。鹌鹑性平味甘，有补五脏、消结热、利九窍之功效。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【制作要求】①不可糊锅；③每日熬煮新鲜食用，不可服用隔夜汤。</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香砂冲藕粉[57]：适用于食管癌前病变表现有：消化不良，不思饮食，呕吐酸水，胃脘胀满等症状的人群食用。可做佐餐，一周3～4次。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【材料】木香6g，砂仁3g，白糖适量</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【做法】木香洗净、切细段；砂仁，打碎，纱布包裹；以上二味加清水200mL煎取50mL。藕粉100g加清水煮沸，加入木香砂仁汁，搅拌均匀，白糖适量调味，温热服食。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【解析】木香健脾消食，砂仁化湿开胃、温脾止泻，藕清热生津。</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【宜忌】阴虚火旺者慎用，中病即止，不可久用。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【制作要求】①稀稠适宜；②不可糊锅；③每日熬煮新鲜食用，不可服用隔夜藕粉粥。</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贝母梨[58]：适用于食管癌前病变表现有：胸骨后灼热不舒，进热食时加重，但不影响进食，心烦口渴等症状或长期大量饮酒、湿热体质的人群食用。可常食，一周3～4次。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【材料】梨3个，贝母15g，黑糖3汤匙</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【做法】将梨洗净后，在其上1/4处横切开，上部分做盖，将梨核挖去，待用。随后将贝母磨成粉末，放入三个梨盅，撒上黑糖，盖上梨盖。将贝母梨放入蒸锅，用旺火蒸1h取出，梨汁和果实一齐食用。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【方解】贝母润肺止咳、清热散结，梨子润肺化痰、清心止咳。</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【宜忌】素体热盛、心烦口渴者宜选用浙贝母；年老体弱可选用川贝母。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【制作要求】每日制作新鲜食用，不可服用隔夜贝母梨。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莴苣三鲜汤[59]：适用于食管癌前病变表现有：嗳气、呃逆，口疮，舌红苔黄等症状的人群食用。可常食，一周3～4次。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【材料】莴苣25g，核桃仁25g，鸡脯肉50g，高汤750g，蛋清半个</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【做法】鸡脯肉、莴苣均切片。鸡肉片放碗中，加蛋清、淀粉、盐抓匀，过沸水后捞出备用。莴苣片和核桃仁焯水，与鸡肉一起放入汤碗中，浇入烧开后的高汤即可。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【方解】莴苣清热解毒，合核桃仁、鸡肉，有开膈降热，滋补五脏的作用。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【制作要求】①稀稠适宜；②不可糊锅；③每日熬煮新鲜食用，不可服用隔夜汤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3" o:spt="75" type="#_x0000_t75" style="height:9pt;width:89.25pt;" filled="f" o:preferrelative="t" stroked="f" coordsize="21600,21600">
                  <v:path/>
                  <v:fill on="f" focussize="0,0"/>
                  <v:stroke on="f" joinstyle="miter"/>
                  <v:imagedata r:id="rId71" o:title=""/>
                  <o:lock v:ext="edit" aspectratio="t"/>
                  <w10:wrap type="none"/>
                  <w10:anchorlock/>
                </v:shape>
              </w:pict>
            </w:r>
            <w:r>
              <w:rPr>
                <w:rFonts w:hint="eastAsia" w:ascii="仿宋" w:hAnsi="仿宋" w:eastAsia="仿宋" w:cs="仿宋"/>
                <w:color w:val="auto"/>
                <w:sz w:val="24"/>
                <w:szCs w:val="24"/>
              </w:rPr>
              <w:pict>
                <v:shape id="_x0000_i1204" o:spt="75" type="#_x0000_t75" style="height:9pt;width:17.25pt;" filled="f" o:preferrelative="t" stroked="f" coordsize="21600,21600">
                  <v:path/>
                  <v:fill on="f" focussize="0,0"/>
                  <v:stroke on="f" joinstyle="miter"/>
                  <v:imagedata r:id="rId72" o:title=""/>
                  <o:lock v:ext="edit" aspectratio="t"/>
                  <w10:wrap type="none"/>
                  <w10:anchorlock/>
                </v:shape>
              </w:pict>
            </w:r>
            <w:r>
              <w:rPr>
                <w:rFonts w:hint="eastAsia" w:ascii="仿宋" w:hAnsi="仿宋" w:eastAsia="仿宋" w:cs="仿宋"/>
                <w:color w:val="auto"/>
                <w:sz w:val="24"/>
                <w:szCs w:val="24"/>
              </w:rPr>
              <w:t>84.44%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5"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206"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7"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08"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0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3）脾胃虚弱，痰瘀互结证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砂锅鱼头[60]：适用于食管癌前病变表现有：食欲不振，少气懒言、神疲乏力，时有嗳气或呃逆，面色萎黄，身体消瘦，面浮足肿等症状的人群食用。可常食，一周3～4次。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【材料】活鱼头、尾各1个(250g) , 核桃25g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【做法】将活鲤鱼处理干净，切成较大的鱼块，核桃洗净备用。炒锅置旺火上，下熟猪油烧热，投入鱼 头、鱼尾，两面煎透，放入沙锅内，加入核桃，加盖转微火烧熟，最后下入鲜牛奶，烧沸后撒上葱花即可。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【解析】鲤鱼健脾养肺，核桃养肾、补阳。</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【制作要求】每日熬煮新鲜食用，不可服用隔夜汤。</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香菇青鱼[56]：适用于食管癌前病变表现有：神疲乏力，胃纳不香等症状或素体虚弱的人群食用。可常食，一周3～4次。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【材料】香菇30g，青鱼1条（约300g），香菜30g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【做法】将香菇用温水浸泡发开，洗净去根蒂；青鱼去鳃，剖腹去内脏，洗净切块；香</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菜洗净切细段。先将锅内食油烧热，下青鱼、香菇，加盐、酱油、葱、姜、蒜等调料共炒片刻，加水适量，煮至鱼菇熟透，离火，放入香菜即可。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【解析】香菇性平味甘，益气助食。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【制作要求】①每日熬煮新鲜食用，不可服用隔夜汤。</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山楂桃仁饮[61]：适用于食管癌前病变表现有：食管癌前病变有食积停滞，消化不良，脘腹胀  满, 嗳腐吞酸，不思饮食。每日2次，每次1汤匙。饭后温开水冲服，3个月1疗程。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【材料】鲜山楂500g，桃仁100g，蜂蜜250mL</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山楂洗净、切碎与桃仁一同放入砂锅内，加入适量水，大火煮沸后，改用小火煮30min，滤出头汁，在加适量水煮30min，滤除二汁，去药渣；将两次汤汁混合后，加入蜂蜜适量，再隔水蒸1h，冷却后装瓶冷藏备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【解析】桃仁活血化瘀，山楂健胃消食，蜂蜜润肠通便。</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【制作要求】①不可糊锅；②每日熬煮新鲜食用，不可服用隔夜饮。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1"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12"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3"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214"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4）胃阴亏虚，食管失濡证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百合兔肉煲[60]：适用于食管癌前病变表现有：面色萎黄，身体消瘦，胃脘隐隐作痛，饥不欲食，口干咽燥， 大便干结，舌质淡暗，苔少或薄白等症状的人群食用。建议每月1～2次。（证据级别：IV，推荐等级：E）</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【材料】野兔肉100g，百合150g，田七15g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【做法】野兔肉过沸水两次，去除血污，捞出沥干水分，百合洗净，田七切片。先爆炒兔肉，随后加入骨头汤、田七、百合等，大火烧沸后，小火焖煮至兔肉熟烂。</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【解析】兔肉补中益气，百合清心安神、润肺止咳，田七止血祛瘀、消肿止痛。</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【制作要求】①不可糊锅；②每日熬煮新鲜食用，不可服用隔夜煲。</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芦根洋参柿霜粥[58]：适用于食管癌前病变表现有：胃脘隐隐作痛，且有灼热感，饥不欲食，或胸骨后不适，口干咽燥，胃脘痞闷不舒，或干呕呃逆，或时有呕吐，大便干结等症状的人群食用。可做早点，每日1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【材料】芦根（鲜品）100g，西洋参10g，粳米50g，柿霜30g，粳米30g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【做法】将鲜芦根切成细段，加清水适量煎半小时，去渣，取汁备用。将西洋参切细片，粳米洗净；用芦根水煮洋参、粳米成胶黏稀粥，溶入柿霜即可。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【解析】鲜芦根、西洋参清热生津，柿霜生津止渴，化痰宁咳。</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【宜忌】不与藜芦同服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【制作要求】①稀稠适宜；②不可糊锅；③每日熬煮新鲜食用，不可服用隔夜粥。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18"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219"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0" o:spt="75" type="#_x0000_t75" style="height:9pt;width:9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仿宋"/>
                <w:color w:val="auto"/>
                <w:sz w:val="24"/>
                <w:szCs w:val="24"/>
              </w:rPr>
              <w:pict>
                <v:shape id="_x0000_i1221" o:spt="75" type="#_x0000_t75" style="height:9pt;width:97.5pt;" filled="f" o:preferrelative="t" stroked="f" coordsize="21600,21600">
                  <v:path/>
                  <v:fill on="f" focussize="0,0"/>
                  <v:stroke on="f" joinstyle="miter"/>
                  <v:imagedata r:id="rId41" o:title=""/>
                  <o:lock v:ext="edit" aspectratio="t"/>
                  <w10:wrap type="none"/>
                  <w10:anchorlock/>
                </v:shape>
              </w:pict>
            </w:r>
            <w:r>
              <w:rPr>
                <w:rFonts w:hint="eastAsia" w:ascii="仿宋" w:hAnsi="仿宋" w:eastAsia="仿宋" w:cs="仿宋"/>
                <w:color w:val="auto"/>
                <w:sz w:val="24"/>
                <w:szCs w:val="24"/>
              </w:rP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2"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23"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4"/>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兔肉煲为什么有证据等级级别，而别的没有？</w:t>
      </w:r>
    </w:p>
    <w:p>
      <w:pPr>
        <w:keepNext w:val="0"/>
        <w:keepLines w:val="0"/>
        <w:pageBreakBefore w:val="0"/>
        <w:widowControl/>
        <w:numPr>
          <w:ilvl w:val="0"/>
          <w:numId w:val="14"/>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"舌质淡暗"应为"舌质淡黯"。</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5）肝肾阴虚，津亏液竭证。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阿胶炖肉[62]：适用于食管癌前病变表现有：身体消瘦，头晕目眩、神疲倦怠，口干口渴，胸部不舒，五心烦热、面色潮红等症状人群食用。建议每日1次，连服10天。</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【材料】阿胶10g，猪瘦肉100g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【做法】先将猪肉洗净切块，加水适量，慢火炖至肉熟烂，再加入阿胶烊化，低盐调味。</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【方解】阿胶为血肉有情之品，有补血、滋阴、润肺、止血等功效。</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【宜忌】阿胶滋腻，出血有瘀血者及胃弱便溏者慎用。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【制作要求】①稀稠适宜；②不可糊锅；③每日熬煮新鲜食用，不可服用隔夜汤。</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枸杞面包[60]：适用于食管癌前病变表现有：心悸失眠、头晕目眩，身体消瘦等症状或素体虚弱的人群食用。可常食，每日1次。</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【材料】枸杞200g，青果200g，面粉500g，鹌鹑蛋10g，可可粉40g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【做法】枸杞洗净，青果水煎, 取药汁, 鸡蛋入碗搅匀备用。取1小碗，下酵母，用青果汁(32～35℃) 温水汁化开，调成均匀浆糊揉成面团，揉至无干粉、表面光滑，用湿布盖上发酵。将发好的面团, 包入枸杞制成长棒的形状, 再放饧10分钟；将饧好的面团刷一层蛋液放入已预热好的烤箱中, 将烤箱温度调至175℃的温度，烤30分钟；可可粉加糖放炉上用微火加温，边加温边搅，待糖完全溶化后，加入少量的香兰素继续搅拌均匀，挤在烤好的面包上。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【方解】枸杞滋补肝肾，鹌鹑蛋补五脏、益中续气。</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【宜忌】无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【制作要求】把握烤箱温度及烘烤时间。   </w:t>
      </w: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6"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227"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28"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229"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7.3.2.4 针灸</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针灸治疗是根据阴阳、脏腑、经络理论，四诊合参，辨证处方，依方施术，或针或灸，或针灸并用，从而达到治愈疾病的目的，具有适应证广、疗效显著、应用方便、经济安全等特点，近年来在食管癌前病变的治疗上应用越来越广泛。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1）针刺[63-71]</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针刺疗法是通过刺激经络、腧穴，调节经脉气血，改善机体气滞、血瘀、痰凝的状态，达到疏 通经络、扶正祛邪、调和阴阳的治疗作用。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【治法】调理脾胃，补虚泻实。</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【主穴】中脘（直刺1～1.5寸）、足三里（直刺1～2寸）、胃俞（斜刺0.5～0.8寸）、脾俞（斜刺0.5～0.8寸）、内关（直刺0.5～1寸）</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配穴】肝胃不和配肝俞（斜刺0.5～0.8寸）、期门（斜刺或平刺0.5～0.8寸）、阳陵泉（直刺1～1.5寸）、太冲（直刺0.5～1寸）；痰气交阻配三阴交（直刺1～1.5寸，孕妇禁针）、太溪（直刺0.5～1寸）、内庭（直刺或斜刺0.5～0.8寸），便秘者加承山（直刺1～2寸）；胃失和降配内庭、三阴交、太溪、肝俞、太冲；痰瘀互结配阴陵泉（直刺1～2寸）、膻中（平刺0.3～0.5寸）、丰隆（直刺1～1.5寸）、合谷（直刺0.5～1寸）、曲池（直刺1～1.5寸）、血海（直刺1～1.5寸）；脾胃虚弱配章门（直刺0.8～1寸）、攒竹（向眉中或向眼眶内缘平刺或斜刺0.3～0.5寸，或直刺0.2～0.3寸）；阴虚津亏配：三阴交、太溪、照海（直刺0.5～0.8寸）、复溜（直刺0.5～1寸）。</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患者取仰卧位或坐位，以舒适为宜，以75%酒精棉球擦拭消毒医者手指及受患者穴位局部皮肤，用一次性无菌针灸针(0.3mm×25mm～0.3mm×75mm)，以平补平泻手法进针，每10～15min行针1次，以小幅度高频率的捻转手法进行中等刺激，以出现适度酸胀感为宜。每日治疗1次，每次留针25min，14日为1个疗程，脾胃虚弱者可加灸法。</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【推荐意见】针刺治疗可有效缓解患者咽喉不适、胸部不舒、反酸嗳气呃逆等临床症状，调节情志，提高生活质量，降低癌变率，适当加用灸法、中药可增强疗效。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3"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34"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5"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236"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3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在针刺治疗中，是否可加入“天突、膻中”穴。二穴均位于食管走形区域；天突穴具有宽胸理气、通利气道、降痰宣肺的功效，针刺该穴位可起到改善气滞、痰凝病理状态的作用。膻中穴为“八会穴”中的气会，又是心包经的募穴，可治疗各种气郁症状，同时还可治疗噎膈、呃逆。</w:t>
      </w:r>
    </w:p>
    <w:p>
      <w:pPr>
        <w:keepNext w:val="0"/>
        <w:keepLines w:val="0"/>
        <w:pageBreakBefore w:val="0"/>
        <w:widowControl/>
        <w:numPr>
          <w:ilvl w:val="0"/>
          <w:numId w:val="1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rPr>
      </w:pPr>
      <w:r>
        <w:rPr>
          <w:rFonts w:hint="eastAsia" w:ascii="仿宋" w:hAnsi="仿宋" w:eastAsia="仿宋" w:cs="仿宋"/>
          <w:b w:val="0"/>
          <w:color w:val="auto"/>
          <w:sz w:val="24"/>
          <w:szCs w:val="24"/>
        </w:rPr>
        <w:t>【治法】改为【功效】为宜</w:t>
      </w:r>
      <w:r>
        <w:rPr>
          <w:rFonts w:hint="eastAsia" w:ascii="仿宋" w:hAnsi="仿宋" w:eastAsia="仿宋" w:cs="仿宋"/>
          <w:b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2）灸法[72-76]</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灸法应用范围广泛，具有温经散寒、行气通络、升阳举陷、防病保健、引热外行等作用，广泛用于临床。灸治中艾叶燃烧后药性尚存，艾火的热力及药性，透过体表腧穴渗入进入体内，并渗透诸经，渗入筋骨、脏腑至全身，调节整体，同时体表的外邪被燃艾产生的热直接祛除，也可以达到治疗疾病的效果。</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【适用情况】可用于食管癌前病变肝胃不和有反酸、烧心感、胸骨后疼痛、吞咽困难等表现的患者，亦用于脾胃虚弱，食欲不振，少气懒言，神疲乏力，时吐痰涎，时有嗳气或呃逆或腹胀的患者。</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【治法】补虚泻实，降逆和胃。</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【取穴】上脘、中脘、下脘、脾俞、胃俞、肝俞、神阙、气海、内关、外关、足三里等穴为主并随证加减。</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患者取平卧位，以舒适为宜。方法一、温和灸：医者将艾条点燃的一端对准应灸部位，距皮肤2～3cm，方法二、回旋灸：医者将艾条点燃的一端与施灸部位皮肤保持2～3cm距离，左右移动或反复旋转施灸。使患者局部有温热感而无灼痛为宜，每穴灸7～10min，至皮肤红晕为度。每日治疗1次，20日为1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【推荐意见】艾灸以上穴位有疏肝利胆、益气健脾、消痞和胃、和胃止痛、降逆止呃等功效，能促进食管黏膜损伤的修复，促进胃肠蠕动及其分泌功能，有效改善患者的临床症状。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4181"/>
        <w:gridCol w:w="888"/>
        <w:gridCol w:w="345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36</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0" o:spt="75" type="#_x0000_t75" style="height:9pt;width:84.75pt;" filled="f" o:preferrelative="t" stroked="f" coordsize="21600,21600">
                  <v:path/>
                  <v:fill on="f" focussize="0,0"/>
                  <v:stroke on="f" joinstyle="miter"/>
                  <v:imagedata r:id="rId75" o:title=""/>
                  <o:lock v:ext="edit" aspectratio="t"/>
                  <w10:wrap type="none"/>
                  <w10:anchorlock/>
                </v:shape>
              </w:pict>
            </w:r>
            <w:r>
              <w:rPr>
                <w:rFonts w:hint="eastAsia" w:ascii="仿宋" w:hAnsi="仿宋" w:eastAsia="仿宋" w:cs="仿宋"/>
                <w:color w:val="auto"/>
                <w:sz w:val="24"/>
                <w:szCs w:val="24"/>
              </w:rPr>
              <w:pict>
                <v:shape id="_x0000_i1241" o:spt="75" type="#_x0000_t75" style="height:9pt;width:21.75pt;" filled="f" o:preferrelative="t" stroked="f" coordsize="21600,21600">
                  <v:path/>
                  <v:fill on="f" focussize="0,0"/>
                  <v:stroke on="f" joinstyle="miter"/>
                  <v:imagedata r:id="rId76" o:title=""/>
                  <o:lock v:ext="edit" aspectratio="t"/>
                  <w10:wrap type="none"/>
                  <w10:anchorlock/>
                </v:shape>
              </w:pict>
            </w:r>
            <w:r>
              <w:rPr>
                <w:rFonts w:hint="eastAsia" w:ascii="仿宋" w:hAnsi="仿宋" w:eastAsia="仿宋" w:cs="仿宋"/>
                <w:color w:val="auto"/>
                <w:sz w:val="24"/>
                <w:szCs w:val="24"/>
              </w:rPr>
              <w:t>80%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2" o:spt="75" type="#_x0000_t75" style="height:9pt;width:21pt;" filled="f" o:preferrelative="t" stroked="f" coordsize="21600,21600">
                  <v:path/>
                  <v:fill on="f" focussize="0,0"/>
                  <v:stroke on="f" joinstyle="miter"/>
                  <v:imagedata r:id="rId77" o:title=""/>
                  <o:lock v:ext="edit" aspectratio="t"/>
                  <w10:wrap type="none"/>
                  <w10:anchorlock/>
                </v:shape>
              </w:pict>
            </w:r>
            <w:r>
              <w:rPr>
                <w:rFonts w:hint="eastAsia" w:ascii="仿宋" w:hAnsi="仿宋" w:eastAsia="仿宋" w:cs="仿宋"/>
                <w:color w:val="auto"/>
                <w:sz w:val="24"/>
                <w:szCs w:val="24"/>
              </w:rPr>
              <w:pict>
                <v:shape id="_x0000_i1243" o:spt="75" type="#_x0000_t75" style="height:9pt;width:85.5pt;" filled="f" o:preferrelative="t" stroked="f" coordsize="21600,21600">
                  <v:path/>
                  <v:fill on="f" focussize="0,0"/>
                  <v:stroke on="f" joinstyle="miter"/>
                  <v:imagedata r:id="rId78" o:title=""/>
                  <o:lock v:ext="edit" aspectratio="t"/>
                  <w10:wrap type="none"/>
                  <w10:anchorlock/>
                </v:shape>
              </w:pict>
            </w:r>
            <w:r>
              <w:rPr>
                <w:rFonts w:hint="eastAsia" w:ascii="仿宋" w:hAnsi="仿宋" w:eastAsia="仿宋" w:cs="仿宋"/>
                <w:color w:val="auto"/>
                <w:sz w:val="24"/>
                <w:szCs w:val="24"/>
              </w:rPr>
              <w:t>20%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6"/>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要否加上督灸和脐火疗法？</w:t>
      </w:r>
    </w:p>
    <w:p>
      <w:pPr>
        <w:keepNext w:val="0"/>
        <w:keepLines w:val="0"/>
        <w:pageBreakBefore w:val="0"/>
        <w:widowControl/>
        <w:numPr>
          <w:ilvl w:val="0"/>
          <w:numId w:val="16"/>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【治法】改为【功效】为宜。</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3）耳穴[68、77-79]</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人体脏腑或躯体有病变时，往往在耳廓相应部位会出现压痛敏感、变形、变色、皮肤电阻特异性改变等反应，临床上可参考这些现象来诊断食管癌前病变，并通过刺激这些部位来防治。</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【治法】健脾和胃，补虚泻实</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【取穴】食道、胃、脾、神门、交感、内分泌、皮质下、肝、胆。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患者取坐位或半仰卧位，以舒适为宜。方法一：毫针刺：选用26～30号0.3～0.5寸无菌毫针，用75%酒精棉球消毒耳廓相应穴位，医者用一手拇指食指固定耳廓，中指托着针刺部位的耳背，另一手拇指、食指持针，在选好的穴位处用快速插入的速刺法或慢慢捻入的慢刺发进针，针刺深度以0.1～0.3cm为宜，留针时间15～30分钟，期间可间隔10～15min行针1次，出针时迅速将毫针拔出，用消毒干棉球轻压针孔片刻，以防出血。方法二：压丸法：用耳穴探测仪分别找到每一穴区敏感点，在敏感点上逐一放置干燥、坚硬，直径约2mm的王不留行籽一粒，分别用(0.5×0.5)cm大小的橡皮膏粘贴固定。嘱患者每日挤捏王不留行籽。每籽挤捏时3～5min，强度以患者感到压籽部位痛如针刺或耳廓发热为度。每2日治疗1次，10次为1个疗程。</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【推荐意见】耳穴刺激以上穴位可疏畅中焦、健脾疏肝理气、调理三焦，可有效改善反酸、呃逆等症状，适当联用电针等治疗可增强疗效。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7"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48"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49"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250"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1"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52"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7"/>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【治法】改为【功效】为宜</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7.2.2.5 推拿[80]</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推拿古称“按跷”，推拿作为中医外治法重要组成部分，根据脏腑经络理论，在特定的腧穴、经络、疼痛部位等，运用推、拿、按、摩、揉、捏、点、拍等手法，起到调理脏腑气血、疏通经络、祛邪扶正的作用，因其施术方便、适应症广、疗效明显、经济安全等优势，在疾病预防调护方面应用广泛[81]，可有效缓解食管癌前病变相关临床症状，提高患者机体免疫力，预防其进一步发展[3]。</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【部位】胃脘部；膀胱经；中脘、气海、天枢、足三里、肝俞、脾俞、胃俞、三焦俞、手三里、内关、合谷等穴位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【手法】一指禅推法、摩法、按法、揉法、搓法等</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【治法】扶正祛邪，健脾和胃</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【操作】第一步，患者仰卧位，医者坐于患者右侧，先用轻快地一指禅推法、摩法在胃脘部治疗， 使热量渗透于胃腑，然后按、揉中脘、气海、天枢等穴，同时配合按揉足三里。时间约10min；</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第二步，患者俯卧位，用一指禅推法，从背部脊柱两旁沿膀胱经自上而下至三焦俞，往返4~5次，然后用较重的按、揉法于肝俞、脾俞、胃俞、三焦俞。时间约5min；</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第三步，患者取坐势，拿肩井循臂肘而下，在手三里、内关、合谷等穴作较强的刺激。然后搓肩臂使经络畅通，再搓抹其两胁，由上而下往返数次。以上治疗均1次/d，10次为1个疗程，连续治疗2个疗程。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5"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56"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7"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258"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59"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60"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8"/>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【治法】改为【功效】为宜。</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7.2.2.6 敷贴熏洗[82-85]</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敷贴熏洗是在中医理论指导下，以预防治疗疾病、保健强身等为目的的中医外治法。敷贴是在人体病变局部或阿是穴、经验穴贴敷药物，通过药物经皮吸收，刺激局部经络穴位，激发全身经气；熏洗是将中药方剂煎煮，运用中药热力及药理作用行蒸汽熏疗；可改善反酸呃逆、胃脘不舒等临床症状，提高患者生活质量，也可起到疾病防变作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敷贴方药1[86]</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【方药】厚朴、丁香、砂仁、大黄各3g，半夏、枳壳、升麻各6g，柿蒂、槟榔、九香虫各10g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【治法】健脾理气，和胃降逆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【操作】中药研末，用温水调为糊状，敷于合谷、胃俞、中脘、膈俞、肝俞、神阙、足三里等穴位，并用胶布固定，睡前敷贴，每日1次，每次12小时，治疗1周。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敷贴方药2[87]</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【方药】蜈蚣20g、马勃12g、半枝莲10g、连翘15g、土茯苓20g、甘遂12g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【治法】解毒消痈，活血通络</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中药研末，用生姜汁调稠，做成2×2cm，厚为0.5cm的药片，药片贴敷于穴位上：肺俞（双侧）、肾俞穴（双侧）、膈俞（双侧）、膻中、膏盲、大椎，每次选择4个穴位，每穴1片，贴敷6h揭去，若出现皮肤发红、局部小水泡等情况，可提前揭去，连续治疗6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熏洗方药1[88]</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【方药】生白术40g、槟榔20g、玄参20g、决明子40g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【治法】健脾益气，理气和胃</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【操作】中药研末，置于无纺布袋中，放入盆中，加入90～100℃的热水约3000ml，浸泡药袋30 min。控制水温为40～50℃，协助患者双足泡入药液，时间30min，在中药药液足浴过程中，按摩患者左右脚底涌泉穴各15min，强度以患者感到舒适为宜。</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熏洗方药2[89]</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【方药】健脾汤（茯苓20g、桑椹20g、菊花50g、黄瓜汁15g、牛乳15g）</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【治法】健脾和胃，固本扶正</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操作】中药加水2000ml，浸泡15min后，煎煮30min，过滤后药渣复加水2000ml，煎煮30min，倒出药液。将两次药液混合，加热水3000ml置浴盆中，趁热先熏蒸，待药液温度降至40～50℃后做全身浸泡，每次20～30min，每日1次，每剂可用2日，10次为1疗程。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37</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3" o:spt="75" type="#_x0000_t75" style="height:9pt;width:87pt;" filled="f" o:preferrelative="t" stroked="f" coordsize="21600,21600">
                  <v:path/>
                  <v:fill on="f" focussize="0,0"/>
                  <v:stroke on="f" joinstyle="miter"/>
                  <v:imagedata r:id="rId73" o:title=""/>
                  <o:lock v:ext="edit" aspectratio="t"/>
                  <w10:wrap type="none"/>
                  <w10:anchorlock/>
                </v:shape>
              </w:pict>
            </w:r>
            <w:r>
              <w:rPr>
                <w:rFonts w:hint="eastAsia" w:ascii="仿宋" w:hAnsi="仿宋" w:eastAsia="仿宋" w:cs="仿宋"/>
                <w:color w:val="auto"/>
                <w:sz w:val="24"/>
                <w:szCs w:val="24"/>
              </w:rPr>
              <w:pict>
                <v:shape id="_x0000_i1264" o:spt="75" type="#_x0000_t75" style="height:9pt;width:19.5pt;" filled="f" o:preferrelative="t" stroked="f" coordsize="21600,21600">
                  <v:path/>
                  <v:fill on="f" focussize="0,0"/>
                  <v:stroke on="f" joinstyle="miter"/>
                  <v:imagedata r:id="rId74" o:title=""/>
                  <o:lock v:ext="edit" aspectratio="t"/>
                  <w10:wrap type="none"/>
                  <w10:anchorlock/>
                </v:shape>
              </w:pict>
            </w:r>
            <w:r>
              <w:rPr>
                <w:rFonts w:hint="eastAsia" w:ascii="仿宋" w:hAnsi="仿宋" w:eastAsia="仿宋" w:cs="仿宋"/>
                <w:color w:val="auto"/>
                <w:sz w:val="24"/>
                <w:szCs w:val="24"/>
              </w:rPr>
              <w:t>82.22%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5" o:spt="75" type="#_x0000_t75" style="height:9pt;width:16.5pt;" filled="f" o:preferrelative="t" stroked="f" coordsize="21600,21600">
                  <v:path/>
                  <v:fill on="f" focussize="0,0"/>
                  <v:stroke on="f" joinstyle="miter"/>
                  <v:imagedata r:id="rId9" o:title=""/>
                  <o:lock v:ext="edit" aspectratio="t"/>
                  <w10:wrap type="none"/>
                  <w10:anchorlock/>
                </v:shape>
              </w:pict>
            </w:r>
            <w:r>
              <w:rPr>
                <w:rFonts w:hint="eastAsia" w:ascii="仿宋" w:hAnsi="仿宋" w:eastAsia="仿宋" w:cs="仿宋"/>
                <w:color w:val="auto"/>
                <w:sz w:val="24"/>
                <w:szCs w:val="24"/>
              </w:rPr>
              <w:pict>
                <v:shape id="_x0000_i1266" o:spt="75" type="#_x0000_t75" style="height:9pt;width:90pt;" filled="f" o:preferrelative="t" stroked="f" coordsize="21600,21600">
                  <v:path/>
                  <v:fill on="f" focussize="0,0"/>
                  <v:stroke on="f" joinstyle="miter"/>
                  <v:imagedata r:id="rId10" o:title=""/>
                  <o:lock v:ext="edit" aspectratio="t"/>
                  <w10:wrap type="none"/>
                  <w10:anchorlock/>
                </v:shape>
              </w:pict>
            </w:r>
            <w:r>
              <w:rPr>
                <w:rFonts w:hint="eastAsia" w:ascii="仿宋" w:hAnsi="仿宋" w:eastAsia="仿宋" w:cs="仿宋"/>
                <w:color w:val="auto"/>
                <w:sz w:val="24"/>
                <w:szCs w:val="24"/>
              </w:rPr>
              <w:t>15.56%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68"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69"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w:t>
      </w:r>
      <w:r>
        <w:rPr>
          <w:rFonts w:hint="eastAsia" w:ascii="仿宋" w:hAnsi="仿宋" w:eastAsia="仿宋" w:cs="仿宋"/>
          <w:b w:val="0"/>
          <w:color w:val="auto"/>
          <w:sz w:val="24"/>
          <w:szCs w:val="24"/>
          <w:lang w:val="en-US" w:eastAsia="zh-CN"/>
        </w:rPr>
        <w:t>1</w:t>
      </w:r>
      <w:r>
        <w:rPr>
          <w:rFonts w:hint="eastAsia" w:ascii="仿宋" w:hAnsi="仿宋" w:eastAsia="仿宋" w:cs="仿宋"/>
          <w:b w:val="0"/>
          <w:color w:val="auto"/>
          <w:sz w:val="24"/>
          <w:szCs w:val="24"/>
          <w:lang w:eastAsia="zh-CN"/>
        </w:rPr>
        <w:t>）1.“运用中药热力及药理作用行蒸汽需疗;可改善反酸呃逆、胃脘不舒等临床症状”中间的“；”可改为“，”；贴敷方药1中的“大黄”应注明是生大黄还是制大黄</w:t>
      </w:r>
      <w:r>
        <w:rPr>
          <w:rFonts w:hint="eastAsia" w:ascii="仿宋" w:hAnsi="仿宋" w:eastAsia="仿宋" w:cs="仿宋"/>
          <w:b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7.2.2.7 传统功法[90]</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医传统功法是以意念指导肢体运动，通过“形体活动、呼吸吐纳、心理调节”三者结合，达到内练精、气、神，外练筋、骨、皮的身心有氧运动，涵盖五禽戏、八段锦、太极拳等功法技术。练习传统功法可强筋骨、通经络，调脏腑、平阴阳，达到防治疾病的目的；另外还可改善人体血液循环，调节神经体液，以调节身体各组织、器官的协调运行。</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1）太极[91-92]</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【频次与时长】每周3～5次，每次30分钟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【注意事项】练太极拳不可闭气、使力，应以放松、沉气为主；在练拳时注意呼吸配合身体的开合，呼吸的基本要领是细、匀、深、长；锻炼地点应挑选清静宜人的环境，穿着宽松合体的练功服。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1"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72"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3"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274"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5"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76"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2）八段锦[93-94]</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【频次与时长】每日子后午首各行一次，若无条件则闲暇时间练习即可。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【注意事项】练习八段锦时要用鼻微微呼气，不推荐用口呼吸；中虚有火者忌练八段锦；习练此功法忌急躁贪快，忌突发猛力，动作宜轻柔缓慢；锻炼地点应选择宽阔适宜的环境，以练功服、平底鞋为宜。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79"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80"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1" o:spt="75" type="#_x0000_t75" style="height:9pt;width:11.25pt;" filled="f" o:preferrelative="t" stroked="f" coordsize="21600,21600">
                  <v:path/>
                  <v:fill on="f" focussize="0,0"/>
                  <v:stroke on="f" joinstyle="miter"/>
                  <v:imagedata r:id="rId65" o:title=""/>
                  <o:lock v:ext="edit" aspectratio="t"/>
                  <w10:wrap type="none"/>
                  <w10:anchorlock/>
                </v:shape>
              </w:pict>
            </w:r>
            <w:r>
              <w:rPr>
                <w:rFonts w:hint="eastAsia" w:ascii="仿宋" w:hAnsi="仿宋" w:eastAsia="仿宋" w:cs="仿宋"/>
                <w:color w:val="auto"/>
                <w:sz w:val="24"/>
                <w:szCs w:val="24"/>
              </w:rPr>
              <w:pict>
                <v:shape id="_x0000_i1282" o:spt="75" type="#_x0000_t75" style="height:9pt;width:95.25pt;" filled="f" o:preferrelative="t" stroked="f" coordsize="21600,21600">
                  <v:path/>
                  <v:fill on="f" focussize="0,0"/>
                  <v:stroke on="f" joinstyle="miter"/>
                  <v:imagedata r:id="rId66" o:title=""/>
                  <o:lock v:ext="edit" aspectratio="t"/>
                  <w10:wrap type="none"/>
                  <w10:anchorlock/>
                </v:shape>
              </w:pict>
            </w:r>
            <w:r>
              <w:rPr>
                <w:rFonts w:hint="eastAsia" w:ascii="仿宋" w:hAnsi="仿宋" w:eastAsia="仿宋" w:cs="仿宋"/>
                <w:color w:val="auto"/>
                <w:sz w:val="24"/>
                <w:szCs w:val="24"/>
              </w:rPr>
              <w:t>11.11%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3"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284"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 xml:space="preserve">  3）五禽戏[95-96]</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【频次与时长】因人而异，习练频率与时长以微感肌肉酸胀为度。</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注意事项】呼吸与动作的配合应注意起吸落呼、开吸合呼、先吸后呼；习练此功法应根据自身体质状况选择动作的速度、步姿的高低、幅度的大小、锻炼的时间、习练的次数，原则为练功后精神愉悦，心情舒畅，肌肉略感酸胀，不影响日常生活。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39</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7" o:spt="75" type="#_x0000_t75" style="height:9pt;width:92.25pt;" filled="f" o:preferrelative="t" stroked="f" coordsize="21600,21600">
                  <v:path/>
                  <v:fill on="f" focussize="0,0"/>
                  <v:stroke on="f" joinstyle="miter"/>
                  <v:imagedata r:id="rId31" o:title=""/>
                  <o:lock v:ext="edit" aspectratio="t"/>
                  <w10:wrap type="none"/>
                  <w10:anchorlock/>
                </v:shape>
              </w:pict>
            </w:r>
            <w:r>
              <w:rPr>
                <w:rFonts w:hint="eastAsia" w:ascii="仿宋" w:hAnsi="仿宋" w:eastAsia="仿宋" w:cs="仿宋"/>
                <w:color w:val="auto"/>
                <w:sz w:val="24"/>
                <w:szCs w:val="24"/>
              </w:rPr>
              <w:pict>
                <v:shape id="_x0000_i1288" o:spt="75" type="#_x0000_t75" style="height:9pt;width:14.25pt;" filled="f" o:preferrelative="t" stroked="f" coordsize="21600,21600">
                  <v:path/>
                  <v:fill on="f" focussize="0,0"/>
                  <v:stroke on="f" joinstyle="miter"/>
                  <v:imagedata r:id="rId32" o:title=""/>
                  <o:lock v:ext="edit" aspectratio="t"/>
                  <w10:wrap type="none"/>
                  <w10:anchorlock/>
                </v:shape>
              </w:pict>
            </w:r>
            <w:r>
              <w:rPr>
                <w:rFonts w:hint="eastAsia" w:ascii="仿宋" w:hAnsi="仿宋" w:eastAsia="仿宋" w:cs="仿宋"/>
                <w:color w:val="auto"/>
                <w:sz w:val="24"/>
                <w:szCs w:val="24"/>
              </w:rPr>
              <w:t>86.67%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89"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290"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7.3.3 西医治疗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7.3.3.1 内镜下治疗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1）内镜手术治疗：内镜下黏膜切除术(endoscopic mucosal resection,EMR)、内镜粘膜下剥离术(endoscopic submucosal dissection，ESD)及多环套扎粘膜切除术(multiband mucosectomy,MBM)[97]。内镜黏膜治疗食管癌前病变，手术时间短、术后并发症率低、住院时间短，具有较高的安全性[9、15]。</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对于&amp;lt;15mm食管浅表病灶，使用透明帽辅助EMR均可实现整块切除。因此小病灶评估可一次整块切除者可选择EMR。ESD的最大优势在于，能对病灶（尤其是&amp;gt;20 mm病灶）实现整块切除，从而最大限度减少病灶残余，提高术后病理学分期诊断的准确性。ESD为切除食管浅表病灶首选技术，但其操作难度较高、学习周期长，在我国部分食管癌高发地区仍未开展或普及。据文献报道，内镜下分片黏膜切除术（endoscopic piecemeal mucosal resection,EPMR）和MBM也可实现对食管浅表病灶的分片式完全切除，且手术时间短、技术难度低，短期随访未见局部复发，因此可作为不能开展ESD的机构切除食管大病灶（直径&amp;gt;20 mm）的备选方法[98-99]。</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病灶活检病理学显示鳞状上皮LGIN，但内镜下有高级别病变表现，或合并病理学升级危险因素者可行内镜下整块切除，未行切除者应3～6个月内复查内镜并重新活检。病灶靶向活检病理学显示鳞状上皮LGIN，不存在高级别病变表现或病理学升级危险因素者，推荐每1～2年1次上消化道内镜检查并进行靶向活检。病灶活检病理学显示鳞状上皮HGIN，且超声内镜（EUS）/CT评估无黏膜下浸润和淋巴结转移内镜/影像表现者，推荐内镜下整块切除。超过食管周径3/4的病灶行内镜切除术后应积极预防食管狭窄，推荐预防性球囊扩张、内镜下局部注射糖皮质激素或口服糖皮质激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对于高级别异型增生(高级别上皮内瘤变)的巴雷特食管患者，建议行 EUS 检查评估病变浸润深度及淋巴结转移情况，并予以内镜下根治切除治疗；对于伴有低级别异型增生(低级别上皮内瘤变)的巴雷特食管患者，建议行内镜下切除或消融治疗；不行治疗的伴有低级别异型增生(低级别上皮内瘤变)的巴雷特食管患者，予以密切监测随访，每 6～12个月随访 1 次。具体方法同前述。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4" o:spt="75" type="#_x0000_t75" style="height:9pt;width:96.75pt;" filled="f" o:preferrelative="t" stroked="f" coordsize="21600,21600">
                  <v:path/>
                  <v:fill on="f" focussize="0,0"/>
                  <v:stroke on="f" joinstyle="miter"/>
                  <v:imagedata r:id="rId63" o:title=""/>
                  <o:lock v:ext="edit" aspectratio="t"/>
                  <w10:wrap type="none"/>
                  <w10:anchorlock/>
                </v:shape>
              </w:pict>
            </w:r>
            <w:r>
              <w:rPr>
                <w:rFonts w:hint="eastAsia" w:ascii="仿宋" w:hAnsi="仿宋" w:eastAsia="仿宋" w:cs="仿宋"/>
                <w:color w:val="auto"/>
                <w:sz w:val="24"/>
                <w:szCs w:val="24"/>
              </w:rPr>
              <w:pict>
                <v:shape id="_x0000_i1295" o:spt="75" type="#_x0000_t75" style="height:9pt;width:9.75pt;" filled="f" o:preferrelative="t" stroked="f" coordsize="21600,21600">
                  <v:path/>
                  <v:fill on="f" focussize="0,0"/>
                  <v:stroke on="f" joinstyle="miter"/>
                  <v:imagedata r:id="rId64" o:title=""/>
                  <o:lock v:ext="edit" aspectratio="t"/>
                  <w10:wrap type="none"/>
                  <w10:anchorlock/>
                </v:shape>
              </w:pict>
            </w:r>
            <w:r>
              <w:rPr>
                <w:rFonts w:hint="eastAsia" w:ascii="仿宋" w:hAnsi="仿宋" w:eastAsia="仿宋" w:cs="仿宋"/>
                <w:color w:val="auto"/>
                <w:sz w:val="24"/>
                <w:szCs w:val="24"/>
              </w:rPr>
              <w:t>91.11%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6"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297"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298"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299"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19"/>
        </w:numPr>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LGIN不建议内镜治疗。</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  3）内镜下非手术治疗：射频消融治疗[100]是较为常用的方法；光动力疗法(photodynamic therapy, PDT)、氩离子凝固术 (APC)、激光疗法、热探头治疗和冷冻疗法等技术不及射频消融成熟，仍待进一步研究提供证据支持[7]。这些技术既可单独使用，也可与内镜切除术联合应用。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2"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303"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4" o:spt="75" type="#_x0000_t75" style="height:9pt;width:9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仿宋"/>
                <w:color w:val="auto"/>
                <w:sz w:val="24"/>
                <w:szCs w:val="24"/>
              </w:rPr>
              <w:pict>
                <v:shape id="_x0000_i1305" o:spt="75" type="#_x0000_t75" style="height:9pt;width:97.5pt;" filled="f" o:preferrelative="t" stroked="f" coordsize="21600,21600">
                  <v:path/>
                  <v:fill on="f" focussize="0,0"/>
                  <v:stroke on="f" joinstyle="miter"/>
                  <v:imagedata r:id="rId41" o:title=""/>
                  <o:lock v:ext="edit" aspectratio="t"/>
                  <w10:wrap type="none"/>
                  <w10:anchorlock/>
                </v:shape>
              </w:pict>
            </w:r>
            <w:r>
              <w:rPr>
                <w:rFonts w:hint="eastAsia" w:ascii="仿宋" w:hAnsi="仿宋" w:eastAsia="仿宋" w:cs="仿宋"/>
                <w:color w:val="auto"/>
                <w:sz w:val="24"/>
                <w:szCs w:val="24"/>
              </w:rP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6"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07"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8"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0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无。</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7.3.3.2 生活方式干预和药物治疗</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咖啡、浓茶等可使食管下括约肌松弛，增加患者的反流症状，所以生活中应减少或避免此类饮食。抑酸剂是治疗反流症状的主要药物，但目前尚无证据说明哪一类药物可以使化生的柱状上皮逆转或者有确切的证据证明可以预防其癌变，因此不推荐预防性使用质子泵抑制剂来预防食管异型增生(上皮内瘤变)，只限于通过抑酸治疗改善患者胃食管反流的症状。巴雷特食管伴有糜烂性食管炎以及反流症状者建议应用大剂量抑酸剂治疗，另外，巴雷特食管的治疗可以辅以黏膜保护剂、促动力药等[9]。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0" o:spt="75" type="#_x0000_t75" style="height:9pt;width:94.5pt;" filled="f" o:preferrelative="t" stroked="f" coordsize="21600,21600">
                  <v:path/>
                  <v:fill on="f" focussize="0,0"/>
                  <v:stroke on="f" joinstyle="miter"/>
                  <v:imagedata r:id="rId67" o:title=""/>
                  <o:lock v:ext="edit" aspectratio="t"/>
                  <w10:wrap type="none"/>
                  <w10:anchorlock/>
                </v:shape>
              </w:pict>
            </w:r>
            <w:r>
              <w:rPr>
                <w:rFonts w:hint="eastAsia" w:ascii="仿宋" w:hAnsi="仿宋" w:eastAsia="仿宋" w:cs="仿宋"/>
                <w:color w:val="auto"/>
                <w:sz w:val="24"/>
                <w:szCs w:val="24"/>
              </w:rPr>
              <w:pict>
                <v:shape id="_x0000_i1311" o:spt="75" type="#_x0000_t75" style="height:9pt;width:12pt;" filled="f" o:preferrelative="t" stroked="f" coordsize="21600,21600">
                  <v:path/>
                  <v:fill on="f" focussize="0,0"/>
                  <v:stroke on="f" joinstyle="miter"/>
                  <v:imagedata r:id="rId68" o:title=""/>
                  <o:lock v:ext="edit" aspectratio="t"/>
                  <w10:wrap type="none"/>
                  <w10:anchorlock/>
                </v:shape>
              </w:pict>
            </w:r>
            <w:r>
              <w:rPr>
                <w:rFonts w:hint="eastAsia" w:ascii="仿宋" w:hAnsi="仿宋" w:eastAsia="仿宋" w:cs="仿宋"/>
                <w:color w:val="auto"/>
                <w:sz w:val="24"/>
                <w:szCs w:val="24"/>
              </w:rPr>
              <w:t>88.89%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2" o:spt="75" type="#_x0000_t75" style="height:9pt;width:9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仿宋"/>
                <w:color w:val="auto"/>
                <w:sz w:val="24"/>
                <w:szCs w:val="24"/>
              </w:rPr>
              <w:pict>
                <v:shape id="_x0000_i1313" o:spt="75" type="#_x0000_t75" style="height:9pt;width:97.5pt;" filled="f" o:preferrelative="t" stroked="f" coordsize="21600,21600">
                  <v:path/>
                  <v:fill on="f" focussize="0,0"/>
                  <v:stroke on="f" joinstyle="miter"/>
                  <v:imagedata r:id="rId41" o:title=""/>
                  <o:lock v:ext="edit" aspectratio="t"/>
                  <w10:wrap type="none"/>
                  <w10:anchorlock/>
                </v:shape>
              </w:pict>
            </w:r>
            <w:r>
              <w:rPr>
                <w:rFonts w:hint="eastAsia" w:ascii="仿宋" w:hAnsi="仿宋" w:eastAsia="仿宋" w:cs="仿宋"/>
                <w:color w:val="auto"/>
                <w:sz w:val="24"/>
                <w:szCs w:val="24"/>
              </w:rPr>
              <w:t>8.89%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5"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16"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7"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咖啡为西方国家最普通饮食，没有足够证据与食管早癌有关</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7.4 瘥后防复</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7.4.1 概述</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对于干预后临床症状缓解和食管癌前病变逆转的这一步人群，我们继续通过改变不良的生活习惯和饮食习惯，适当进行体育运动和康复锻炼，可以防止疾病的食管癌前病变的再复发。</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7.4.2 改变不良生活习惯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长期吸烟和饮酒与食管癌前病变发病有关。白酒和香烟中的有害物质对食管黏膜有强烈的破坏作用，长期酗酒嗜烟会导致食管黏膜反复受到破坏，得不到修复而导致病理性增生。尽量不抽烟、不喝白酒是预防复发的关键。</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7.4.3 改变原有饮食习惯</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细嚼慢咽，按时就餐。切忌进食过热过快、过硬和刺激性强的食物，以上因素会导致口腔、食管和胃黏膜的损害。避免进食腌制、烧烤等食物，补充营养，做到营养均衡，从而预防食管癌前病变的再发生。</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7.4.4 适当进行体育运动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起居、锻炼、生活要有规律，保证充足的睡眠和休息。患者应努力培养乐观开朗的精神，并适当活动，适当的体育锻炼也提高机体免疫状态，防治病情复发，但切忌运动量过大。</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7.4.5 康复锻炼</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中医在康复治疗方面，除了药物干预治疗，最重要的还有导引疗法。如太极拳、八段锦等，通过调息、调身、调心，达到防病治病、健身延年的目的。有研究显示八段锦、太极拳运动能有效减轻患者症状，改善患者的睡眠质量、减轻患者焦虑和抑郁情绪，有较好锻炼依从性。</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7.4.6 随访管理</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随访管理的内容包括认知、饮食、起居、劳逸、情志、心理管理等。建立食管癌前病变患者中医基本健康档案如年龄、性别、体重指数、家族史、病程、理化检查指标、体质分型以及患者的饮食习惯、运动习惯、烟酒等不良嗜好等；评估患者的心理状态。对于康复后患者，建议进行专业的健康指导，定期接受随访和复查。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18"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319"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0"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21"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2"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23"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4"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5"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1"/>
        </w:numPr>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随访管理是否纳入随访部分</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1"/>
        </w:numPr>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“这一步人群”不通；“我们继续”可删；“尽量不抽烟”中“尽量”宜删。</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8 随访</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食管鳞癌癌前状态及癌前病变的内镜随访应使用卢戈或电子染色内镜，患者30岁后均应考虑每1～3年进行1次上消化道内镜检查。病灶活检病理学显示鳞状上皮LGIN，但内镜下有高级别病变表现，未行切除者应3～6个月内复查内镜并重新活检。病灶靶向活检病理学显示鳞状上皮LGIN，不存在高级别病变表现或病理学升级危险因素者，推荐每1～2年1次上消化道内镜检查并进行靶向活检。癌前病变内镜治疗后第1年每3～6个月应复查上消化道内镜，若无明显异常，第2年开始每年进行1次内镜随访。合并前述危险因素者应适当缩短随访间期[7]。巴雷特食管建议用高分辨率内镜监测；对于巴雷特食管&amp;lt;3cm且不伴有肠上皮化生或异型增生(上皮内瘤变)者，经重复4个象限内镜下黏膜活检证实无肠上皮化生，建议退出监测；巴雷特食管&amp;lt;3cm伴有肠上皮化生者，建议每3～5年行1次内镜检查；对于巴雷特食管≥3cm 者，建议每2～3年行1次内镜检查[101]。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42</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6" o:spt="75" type="#_x0000_t75" style="height:9pt;width:99pt;" filled="f" o:preferrelative="t" stroked="f" coordsize="21600,21600">
                  <v:path/>
                  <v:fill on="f" focussize="0,0"/>
                  <v:stroke on="f" joinstyle="miter"/>
                  <v:imagedata r:id="rId61" o:title=""/>
                  <o:lock v:ext="edit" aspectratio="t"/>
                  <w10:wrap type="none"/>
                  <w10:anchorlock/>
                </v:shape>
              </w:pict>
            </w:r>
            <w:r>
              <w:rPr>
                <w:rFonts w:hint="eastAsia" w:ascii="仿宋" w:hAnsi="仿宋" w:eastAsia="仿宋" w:cs="仿宋"/>
                <w:color w:val="auto"/>
                <w:sz w:val="24"/>
                <w:szCs w:val="24"/>
              </w:rPr>
              <w:pict>
                <v:shape id="_x0000_i1327" o:spt="75" type="#_x0000_t75" style="height:9pt;width:7.5pt;" filled="f" o:preferrelative="t" stroked="f" coordsize="21600,21600">
                  <v:path/>
                  <v:fill on="f" focussize="0,0"/>
                  <v:stroke on="f" joinstyle="miter"/>
                  <v:imagedata r:id="rId62" o:title=""/>
                  <o:lock v:ext="edit" aspectratio="t"/>
                  <w10:wrap type="none"/>
                  <w10:anchorlock/>
                </v:shape>
              </w:pict>
            </w:r>
            <w:r>
              <w:rPr>
                <w:rFonts w:hint="eastAsia" w:ascii="仿宋" w:hAnsi="仿宋" w:eastAsia="仿宋" w:cs="仿宋"/>
                <w:color w:val="auto"/>
                <w:sz w:val="24"/>
                <w:szCs w:val="24"/>
              </w:rPr>
              <w:t>93.33%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28"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29"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0" o:spt="75" type="#_x0000_t75" style="height:9pt;width:4.5pt;" filled="f" o:preferrelative="t" stroked="f" coordsize="21600,21600">
                  <v:path/>
                  <v:fill on="f" focussize="0,0"/>
                  <v:stroke on="f" joinstyle="miter"/>
                  <v:imagedata r:id="rId38" o:title=""/>
                  <o:lock v:ext="edit" aspectratio="t"/>
                  <w10:wrap type="none"/>
                  <w10:anchorlock/>
                </v:shape>
              </w:pict>
            </w:r>
            <w:r>
              <w:rPr>
                <w:rFonts w:hint="eastAsia" w:ascii="仿宋" w:hAnsi="仿宋" w:eastAsia="仿宋" w:cs="仿宋"/>
                <w:color w:val="auto"/>
                <w:sz w:val="24"/>
                <w:szCs w:val="24"/>
              </w:rPr>
              <w:pict>
                <v:shape id="_x0000_i1331" o:spt="75" type="#_x0000_t75" style="height:9pt;width:102pt;" filled="f" o:preferrelative="t" stroked="f" coordsize="21600,21600">
                  <v:path/>
                  <v:fill on="f" focussize="0,0"/>
                  <v:stroke on="f" joinstyle="miter"/>
                  <v:imagedata r:id="rId39" o:title=""/>
                  <o:lock v:ext="edit" aspectratio="t"/>
                  <w10:wrap type="none"/>
                  <w10:anchorlock/>
                </v:shape>
              </w:pict>
            </w:r>
            <w:r>
              <w:rPr>
                <w:rFonts w:hint="eastAsia" w:ascii="仿宋" w:hAnsi="仿宋" w:eastAsia="仿宋" w:cs="仿宋"/>
                <w:color w:val="auto"/>
                <w:sz w:val="24"/>
                <w:szCs w:val="24"/>
              </w:rPr>
              <w:t>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2"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3"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2"/>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不建议过早进行肿瘤预防性筛查，因为会明显增加社会负担</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附录A</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（资料性附录）</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七种体质：参考王琦《中医体质学》</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A.1 痰湿质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总体特征：痰湿凝聚，以形体肥胖、腹部肥满、口黏苔腻等痰湿表现为主要特征。形体特征：体形 肥胖，腹部肥满松软。常见表现：面部皮肤油脂较多，多汗且黏，胸闷，痰多，口黏腻或甜，喜食 肥甘甜黏，苔腻，脉滑。心理特征：性格偏温和、稳重，多善于忍耐。发病倾向：易患消渴、中 风、胸痹等病。对外界环境适应能力：对梅雨季节及湿重环境适应能力差。</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A.2 血瘀质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总体特征：血行不畅，以肤色晦黯、舌质紫黯等血瘀表现为主要特征。形体特征：胖瘦均见。常见 表现：肤色晦黯，色素沉着，容易出现瘀斑，口唇黯淡，舌黯或有瘀点，舌下络脉紫黯或增粗，脉 涩。心理特征：易烦，健忘。发病倾向：易患症瘕及痛证、血证等。对外界环境适应能力：不耐受 寒邪。</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A.3 阳虚质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总体特征：阳气不足，以畏寒怕冷、手足不温等虚寒表现为主要特征。形体特征：肌肉松软不实。 常见表现：平素畏冷，手足不温，喜热饮食，精神不振，舌淡胖嫩，脉沉迟。心理特征：性格多沉 静、内向。发病倾向：易患痰饮、肿胀、泄泻等病；感邪易从寒化。对外界环境适应能力：耐夏不 耐冬；易感风、寒、湿邪。</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A.4 气虚质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总体特征：元气不足，以疲乏、气短、自汗等气虚表现为主要特征。形体特征：肌肉松软不实。常 见表现：平素语音低弱，气短懒言，容易疲乏，精神不振，易出汗，舌淡红，舌边有齿痕，脉弱。 心理特征：性格内向，不喜冒险。发病倾向：易患感冒、内脏下垂等病；病后康复缓慢。对外界环 境适应能力：不耐受风、寒、暑、湿邪。</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A.5 湿热质</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总体特征：湿热内蕴，以面垢油光、口苦、苔黄腻等湿热表现为主要特征。形体特征：形体中等或 偏瘦。 常见表现：面垢油光，易生痤疮，口苦口干，身重困倦，大便黏滞不畅或燥结，小便短黄， 男性易阴囊潮湿，女性易带下增多，舌质偏红，苔黄腻，脉滑数。心理特征：容易心烦急躁。发病 倾向：易患疮疖、黄疸、热淋等病。对外界环境适应能力：对夏末秋初湿热气候，湿重或气温偏高环境较难适应。</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A.6 阴虚质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总体特征：阴液亏少，以口燥咽干、手足心热等虚热表现为主要特征。形体特征：体形偏瘦。常见表现：手足心热，口燥咽干，鼻微干，喜冷饮，大便干燥，舌红少津，脉细数。心理特征：性情急躁，外向好动，活泼。发病倾向：易患虚劳、失精、不寐等病；感邪易从热化。对外界环境适应能力：耐冬不耐夏；不耐受暑、热、燥邪。</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A.7 气郁质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总体特征：气机郁滞，以神情抑郁、忧虑脆弱等气郁表现为主要特征。形体特征：形体瘦者为多。常见表现：神情抑郁，情感脆弱，烦闷不乐，舌淡红，苔薄白，脉弦。心理特征：性格内向不稳定、敏感多虑。发病倾向：易患脏躁、梅核气、百合病及郁证等。对外界环境适应能力：对精神刺激适应能力较差；不适应阴雨天气。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38</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4" o:spt="75" type="#_x0000_t75" style="height:9pt;width:89.25pt;" filled="f" o:preferrelative="t" stroked="f" coordsize="21600,21600">
                  <v:path/>
                  <v:fill on="f" focussize="0,0"/>
                  <v:stroke on="f" joinstyle="miter"/>
                  <v:imagedata r:id="rId71" o:title=""/>
                  <o:lock v:ext="edit" aspectratio="t"/>
                  <w10:wrap type="none"/>
                  <w10:anchorlock/>
                </v:shape>
              </w:pict>
            </w:r>
            <w:r>
              <w:rPr>
                <w:rFonts w:hint="eastAsia" w:ascii="仿宋" w:hAnsi="仿宋" w:eastAsia="仿宋" w:cs="仿宋"/>
                <w:color w:val="auto"/>
                <w:sz w:val="24"/>
                <w:szCs w:val="24"/>
              </w:rPr>
              <w:pict>
                <v:shape id="_x0000_i1335" o:spt="75" type="#_x0000_t75" style="height:9pt;width:17.25pt;" filled="f" o:preferrelative="t" stroked="f" coordsize="21600,21600">
                  <v:path/>
                  <v:fill on="f" focussize="0,0"/>
                  <v:stroke on="f" joinstyle="miter"/>
                  <v:imagedata r:id="rId72" o:title=""/>
                  <o:lock v:ext="edit" aspectratio="t"/>
                  <w10:wrap type="none"/>
                  <w10:anchorlock/>
                </v:shape>
              </w:pict>
            </w:r>
            <w:r>
              <w:rPr>
                <w:rFonts w:hint="eastAsia" w:ascii="仿宋" w:hAnsi="仿宋" w:eastAsia="仿宋" w:cs="仿宋"/>
                <w:color w:val="auto"/>
                <w:sz w:val="24"/>
                <w:szCs w:val="24"/>
              </w:rPr>
              <w:t>84.44%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6" o:spt="75" type="#_x0000_t75" style="height:9pt;width:13.5pt;" filled="f" o:preferrelative="t" stroked="f" coordsize="21600,21600">
                  <v:path/>
                  <v:fill on="f" focussize="0,0"/>
                  <v:stroke on="f" joinstyle="miter"/>
                  <v:imagedata r:id="rId42" o:title=""/>
                  <o:lock v:ext="edit" aspectratio="t"/>
                  <w10:wrap type="none"/>
                  <w10:anchorlock/>
                </v:shape>
              </w:pict>
            </w:r>
            <w:r>
              <w:rPr>
                <w:rFonts w:hint="eastAsia" w:ascii="仿宋" w:hAnsi="仿宋" w:eastAsia="仿宋" w:cs="仿宋"/>
                <w:color w:val="auto"/>
                <w:sz w:val="24"/>
                <w:szCs w:val="24"/>
              </w:rPr>
              <w:pict>
                <v:shape id="_x0000_i1337" o:spt="75" type="#_x0000_t75" style="height:9pt;width:93pt;" filled="f" o:preferrelative="t" stroked="f" coordsize="21600,21600">
                  <v:path/>
                  <v:fill on="f" focussize="0,0"/>
                  <v:stroke on="f" joinstyle="miter"/>
                  <v:imagedata r:id="rId43" o:title=""/>
                  <o:lock v:ext="edit" aspectratio="t"/>
                  <w10:wrap type="none"/>
                  <w10:anchorlock/>
                </v:shape>
              </w:pict>
            </w:r>
            <w:r>
              <w:rPr>
                <w:rFonts w:hint="eastAsia" w:ascii="仿宋" w:hAnsi="仿宋" w:eastAsia="仿宋" w:cs="仿宋"/>
                <w:color w:val="auto"/>
                <w:sz w:val="24"/>
                <w:szCs w:val="24"/>
              </w:rPr>
              <w:t>13.33%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38"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39"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0"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1"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3"/>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为何不加上过敏质？</w:t>
      </w:r>
    </w:p>
    <w:p>
      <w:pPr>
        <w:keepNext w:val="0"/>
        <w:keepLines w:val="0"/>
        <w:pageBreakBefore w:val="0"/>
        <w:widowControl/>
        <w:numPr>
          <w:ilvl w:val="0"/>
          <w:numId w:val="23"/>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血瘀质里，患病倾向，易患症瘕，症字应改成癥</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b w:val="0"/>
          <w:color w:val="auto"/>
          <w:sz w:val="24"/>
          <w:szCs w:val="24"/>
        </w:rPr>
        <w:t>附录B</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（资料性附录）</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指南中的证据分级</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符合前述质量要求的临床研究，可称为指南的证据：大样本的随机对照实验成果称为高等级推荐的证据，小样本的随机对照试验以及非随机对照试验的成果成为次级或低强度推荐的证据。此外，也可依据文献研究的成果经专家共识法性形成推荐意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表B.1 文献依据分级及推荐级别</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中医文献依据分级                             推荐级别</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Ⅰ 大样本，随机研究，结果清晰，假阳性或 假阴性    A 至少有 2 项Ⅰ级研究结果支持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的错误很低</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Ⅱ 小样本，随机研究，结果不确定，假阳性和/或假    B 仅有 1 项Ⅰ级研究结果支持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阴性的错误很高</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Ⅲ 非随机，同期对照研究和基于古代文献的专家共识  C 仅有Ⅱ级研究结果支持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Ⅳ 非随机，历史对照和当代专家共识               D 至少有 1 项Ⅲ级研究结果支持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Ⅴ 病例报道，非对照研究和专家共识               E 仅有Ⅳ或Ⅴ级研究结果支持</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文献依据分级标准的有关说明：</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（1） 中医临床诊疗指南制修订的文献分级方法按《 ZYYXH/T473-2015 中华中医药学会标准·中医临床诊疗指南编制通则》“证据分级及推荐强度参考依据” 中的“汪受传，虞舜，赵霞，戴启刚，陈争光，徐珊.循证性中医临床诊疗指南研究的现状与策略[J] .中华中医药杂志， 2012， 27（ 11）： 2759-2763.”提出的“中医文献依据分级标准”实施。</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（2）推荐级别（或推荐强度）分为 A、 B、 C、 D、 E 五级。强度以 A 为最高，并依次递减。</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（3）该标准的“课题研究分级”中，大样本、小样本定义为：</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大样本：≥100 例的高质量的单篇随机对照试验报道或系统综述报告。小样本：＜100 例的高质量的单篇随机对照试验报道或系统综述报告。</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rPr>
        <w:t xml:space="preserve">  （4）Ⅲ级中“基于古代文献的专家共识”是指古代医籍记载、历史沿用至今、当代专家意见达成共识者。Ⅳ级中“当代专家共识”是指当代专家调查意见达成共识者。Ⅴ级中的“专家意见”仅指个别专家意见。   </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tbl>
      <w:tblPr>
        <w:tblStyle w:val="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967"/>
        <w:gridCol w:w="843"/>
        <w:gridCol w:w="3712"/>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选项</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小计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完全同意（4分）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43</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2" o:spt="75" type="#_x0000_t75" style="height:9pt;width:101.25pt;" filled="f" o:preferrelative="t" stroked="f" coordsize="21600,21600">
                  <v:path/>
                  <v:fill on="f" focussize="0,0"/>
                  <v:stroke on="f" joinstyle="miter"/>
                  <v:imagedata r:id="rId59" o:title=""/>
                  <o:lock v:ext="edit" aspectratio="t"/>
                  <w10:wrap type="none"/>
                  <w10:anchorlock/>
                </v:shape>
              </w:pict>
            </w:r>
            <w:r>
              <w:rPr>
                <w:rFonts w:hint="eastAsia" w:ascii="仿宋" w:hAnsi="仿宋" w:eastAsia="仿宋" w:cs="仿宋"/>
                <w:color w:val="auto"/>
                <w:sz w:val="24"/>
                <w:szCs w:val="24"/>
              </w:rPr>
              <w:pict>
                <v:shape id="_x0000_i1343" o:spt="75" type="#_x0000_t75" style="height:9pt;width:5.25pt;" filled="f" o:preferrelative="t" stroked="f" coordsize="21600,21600">
                  <v:path/>
                  <v:fill on="f" focussize="0,0"/>
                  <v:stroke on="f" joinstyle="miter"/>
                  <v:imagedata r:id="rId60" o:title=""/>
                  <o:lock v:ext="edit" aspectratio="t"/>
                  <w10:wrap type="none"/>
                  <w10:anchorlock/>
                </v:shape>
              </w:pict>
            </w:r>
            <w:r>
              <w:rPr>
                <w:rFonts w:hint="eastAsia" w:ascii="仿宋" w:hAnsi="仿宋" w:eastAsia="仿宋" w:cs="仿宋"/>
                <w:color w:val="auto"/>
                <w:sz w:val="24"/>
                <w:szCs w:val="24"/>
              </w:rPr>
              <w:t>95.56%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同意，但有一定保留（3分）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4"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45"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同意，但有较大保留（2分）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6"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不同意，但有保留（1分）</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shd w:val="clear" w:color="auto" w:fill="FAFAF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7" o:spt="75" type="#_x0000_t75" style="height:9pt;width:2.25pt;" filled="f" o:preferrelative="t" stroked="f" coordsize="21600,21600">
                  <v:path/>
                  <v:fill on="f" focussize="0,0"/>
                  <v:stroke on="f" joinstyle="miter"/>
                  <v:imagedata r:id="rId23" o:title=""/>
                  <o:lock v:ext="edit" aspectratio="t"/>
                  <w10:wrap type="none"/>
                  <w10:anchorlock/>
                </v:shape>
              </w:pict>
            </w:r>
            <w:r>
              <w:rPr>
                <w:rFonts w:hint="eastAsia" w:ascii="仿宋" w:hAnsi="仿宋" w:eastAsia="仿宋" w:cs="仿宋"/>
                <w:color w:val="auto"/>
                <w:sz w:val="24"/>
                <w:szCs w:val="24"/>
              </w:rPr>
              <w:pict>
                <v:shape id="_x0000_i1348" o:spt="75" type="#_x0000_t75" style="height:9pt;width:104.25pt;" filled="f" o:preferrelative="t" stroked="f" coordsize="21600,21600">
                  <v:path/>
                  <v:fill on="f" focussize="0,0"/>
                  <v:stroke on="f" joinstyle="miter"/>
                  <v:imagedata r:id="rId24" o:title=""/>
                  <o:lock v:ext="edit" aspectratio="t"/>
                  <w10:wrap type="none"/>
                  <w10:anchorlock/>
                </v:shape>
              </w:pict>
            </w:r>
            <w:r>
              <w:rPr>
                <w:rFonts w:hint="eastAsia" w:ascii="仿宋" w:hAnsi="仿宋" w:eastAsia="仿宋" w:cs="仿宋"/>
                <w:color w:val="auto"/>
                <w:sz w:val="24"/>
                <w:szCs w:val="24"/>
              </w:rPr>
              <w:t>2.22%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完全不同意（0分）</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0</w:t>
            </w:r>
          </w:p>
        </w:tc>
        <w:tc>
          <w:tcPr>
            <w:shd w:val="clear" w:color="auto" w:fill="FFFFFF"/>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pict>
                <v:shape id="_x0000_i1349" o:spt="75" type="#_x0000_t75" style="height:9pt;width:106.5pt;" filled="f" o:preferrelative="t" stroked="f" coordsize="21600,21600">
                  <v:path/>
                  <v:fill on="f" focussize="0,0"/>
                  <v:stroke on="f" joinstyle="miter"/>
                  <v:imagedata r:id="rId17" o:title=""/>
                  <o:lock v:ext="edit" aspectratio="t"/>
                  <w10:wrap type="none"/>
                  <w10:anchorlock/>
                </v:shape>
              </w:pict>
            </w:r>
            <w:r>
              <w:rPr>
                <w:rFonts w:hint="eastAsia" w:ascii="仿宋" w:hAnsi="仿宋" w:eastAsia="仿宋" w:cs="仿宋"/>
                <w:color w:val="auto"/>
                <w:sz w:val="24"/>
                <w:szCs w:val="24"/>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本题有效填写人次</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45</w:t>
            </w:r>
          </w:p>
        </w:tc>
        <w:tc>
          <w:tcPr>
            <w:shd w:val="clear" w:color="auto" w:fill="F5F5F5"/>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auto"/>
                <w:sz w:val="24"/>
                <w:szCs w:val="24"/>
              </w:rPr>
            </w:pP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eastAsia="zh-CN"/>
        </w:rPr>
      </w:pPr>
      <w:r>
        <w:rPr>
          <w:rFonts w:hint="eastAsia" w:ascii="仿宋" w:hAnsi="仿宋" w:eastAsia="仿宋" w:cs="仿宋"/>
          <w:b w:val="0"/>
          <w:color w:val="auto"/>
          <w:sz w:val="24"/>
          <w:szCs w:val="24"/>
        </w:rPr>
        <w:t xml:space="preserve">您的补充或者修正意见   </w:t>
      </w:r>
    </w:p>
    <w:p>
      <w:pPr>
        <w:keepNext w:val="0"/>
        <w:keepLines w:val="0"/>
        <w:pageBreakBefore w:val="0"/>
        <w:widowControl/>
        <w:numPr>
          <w:ilvl w:val="0"/>
          <w:numId w:val="24"/>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推荐级别中，随机研究建议写成随机对照试验</w:t>
      </w:r>
      <w:r>
        <w:rPr>
          <w:rFonts w:hint="eastAsia" w:ascii="仿宋" w:hAnsi="仿宋" w:eastAsia="仿宋" w:cs="仿宋"/>
          <w:b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Style w:val="9"/>
          <w:rFonts w:hint="eastAsia" w:ascii="仿宋" w:hAnsi="仿宋" w:eastAsia="仿宋" w:cs="仿宋"/>
          <w:color w:val="auto"/>
          <w:sz w:val="24"/>
          <w:szCs w:val="24"/>
          <w:rtl w:val="0"/>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sz w:val="24"/>
          <w:szCs w:val="24"/>
          <w:lang w:val="en-US"/>
        </w:rPr>
      </w:pPr>
      <w:r>
        <w:rPr>
          <w:rStyle w:val="9"/>
          <w:rFonts w:hint="eastAsia" w:ascii="仿宋" w:hAnsi="仿宋" w:eastAsia="仿宋" w:cs="仿宋"/>
          <w:color w:val="auto"/>
          <w:sz w:val="24"/>
          <w:szCs w:val="24"/>
          <w:rtl w:val="0"/>
          <w:lang w:val="en-US" w:eastAsia="zh-CN"/>
        </w:rPr>
        <w:t>第三部分  调研问卷反馈意见汇总</w:t>
      </w:r>
    </w:p>
    <w:p>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rPr>
      </w:pP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多学科专家要否加上肿瘤外科及影像学科专家？</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文件的界定中是否加入食管癌前病变的定义、病因、病机等。</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是否加入食管癌前状态的定义（癌前状态属临床概念，是指本身不是肿瘤性病变、但会使恶性肿瘤患病风险增加的疾病或临床状态；包括贲门失弛缓症、食管腐蚀性损伤、食管白斑、食管乳头状瘤、食管憩室和弥漫性掌跖角皮症等）。</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流行病学中</w:t>
      </w:r>
      <w:r>
        <w:rPr>
          <w:rFonts w:hint="eastAsia" w:ascii="仿宋" w:hAnsi="仿宋" w:eastAsia="仿宋" w:cs="仿宋"/>
          <w:b w:val="0"/>
          <w:color w:val="auto"/>
          <w:sz w:val="24"/>
          <w:szCs w:val="24"/>
          <w:lang w:eastAsia="zh-CN"/>
        </w:rPr>
        <w:t>“无症状居民”改为“无症状人群”似为妥切。</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中医病因中的</w:t>
      </w:r>
      <w:r>
        <w:rPr>
          <w:rFonts w:hint="eastAsia" w:ascii="仿宋" w:hAnsi="仿宋" w:eastAsia="仿宋" w:cs="仿宋"/>
          <w:b w:val="0"/>
          <w:color w:val="auto"/>
          <w:sz w:val="24"/>
          <w:szCs w:val="24"/>
          <w:lang w:eastAsia="zh-CN"/>
        </w:rPr>
        <w:t>邪毒酌情考虑霉变食物、体内有害菌群等。</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病因病机概述中，“返酸”是否应为“反酸”，更符合中医病名规定。</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病因不能称虚证实证。外邪也应重视，如口腔中细菌、真菌、病毒，都有可能致病。</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是否加入噎膈的中医病名。</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食管早癌从本质上讲是没有任何症状的！之所以很多早期食管癌病人因一些症状而被发现，只是因为与食管早癌无直接关系的症状使病人有幸被发现而已！因此，我们有理由人为，食管早癌中医上也应该是没有症状的。</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病机中的</w:t>
      </w:r>
      <w:r>
        <w:rPr>
          <w:rFonts w:hint="eastAsia" w:ascii="仿宋" w:hAnsi="仿宋" w:eastAsia="仿宋" w:cs="仿宋"/>
          <w:b w:val="0"/>
          <w:color w:val="auto"/>
          <w:sz w:val="24"/>
          <w:szCs w:val="24"/>
          <w:lang w:eastAsia="zh-CN"/>
        </w:rPr>
        <w:t>“从脏腑辩证”应为“从脏腑辨证”</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病机中的</w:t>
      </w:r>
      <w:r>
        <w:rPr>
          <w:rFonts w:hint="eastAsia" w:ascii="仿宋" w:hAnsi="仿宋" w:eastAsia="仿宋" w:cs="仿宋"/>
          <w:b w:val="0"/>
          <w:color w:val="auto"/>
          <w:sz w:val="24"/>
          <w:szCs w:val="24"/>
          <w:lang w:eastAsia="zh-CN"/>
        </w:rPr>
        <w:t>“脉络失养，气血运行不畅，久而不愈则为虚”似不通，可改为“耗损正气，脏腑失养则为虚”</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针对专家不清楚的问题，建议有一个选项是：没有意见或弃权。</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可在“腺癌约占5%左右”后加一参考文献，以示数据来源</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建议45岁以上起进行筛查。</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因是治未病，易引起上皮内瘤变的疾病要不要？</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极高发区及其他地区的高危人群5年一次普查，间隔是否过长？机会性筛查是针对所有对象还是其他风险人群，还是其他风险人群采取更长时间的普查。筛查流程或方案中的群体普查与机会性筛查的陈述应更加清晰。</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是否把筛查中的随访内容放入随访部分。</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确认“对非极高发地区...”表述。</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“对症干预”还是“对证干预”，请斟酌。</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辨证施治里面的中药煎煮方法中</w:t>
      </w:r>
      <w:r>
        <w:rPr>
          <w:rFonts w:hint="eastAsia" w:ascii="仿宋" w:hAnsi="仿宋" w:eastAsia="仿宋" w:cs="仿宋"/>
          <w:b w:val="0"/>
          <w:color w:val="auto"/>
          <w:sz w:val="24"/>
          <w:szCs w:val="24"/>
          <w:lang w:eastAsia="zh-CN"/>
        </w:rPr>
        <w:t>“两边”应该改为“两遍”。</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是否要写处方具体剂量请斟酌。</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“延缓食管癌的转变”一句不通，可删；“蚤角”应为“皂角”；中药煎煮方法为常规方法，无须特别说明，可删。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建议煎服方法中像单位“公分”都修改成国际单位，半小时改成0.5小时。</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半夏泻心汤出自《伤寒论》后应该加上逗号“，”，第二个《伤寒论》后应该加上句号“。”；“两边”应该改为“两遍”。</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方中黄芩用量偏小，半夏泻心汤原方“半夏半升，黄连一两，黄芩三两，甘草三两（炙），人参三两，干姜三两，大枣十二枚。”可见黄芩用量9-10克为宜；“如口干口渴可将旋复花代赭石汤中党参、生姜去掉”可改为“如口干口渴可去党参、生姜；中药煎煮方法为常规方法，无须特别说明，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“舌质淡暗”应为“舌质淡黯”；</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“泛酸甚者可加重砂仁用量”可改为“泛酸甚者，可加瓦楞子、乌贼骨”，与上条保持一致；中药煎煮方法为常规方法，无须特别说明，可删。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温病条辨后面应为“，”，不是“。”；本方中生地用量偏小，可适当调整。附《温病条辨》中益胃汤:沙参三钱(9g)麦门冬五钱(15g)冰糖一钱(9g)细生地五钱(15g)玉竹炒香,一钱五分(4.5g)；中药煎煮方法为常规方法，无须特别说明，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 xml:space="preserve">“南沙”应为“南沙参”。 </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加减中因方中已经有南沙参、麦冬，所以无须再列出。</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肉苁蓉甘酸咸，性温，具补肾，益精，润燥，滑肠，对本证中便秘似不适，可更换为“知母、郁李仁”等均可。</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中药煎煮方法为常规方法，无须特别说明，可删。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枳实导滞丸可消食化积，清热利湿，不适合肝胃不和者，可在柴胡舒肝丸、气滞胃痛颗粒等中成药中选择。</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人参健脾丸口服2丸，建议改成“克”。</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脾胃虚弱、痰瘀互结此证型中中成药较多，是否删除部分内容，保留2-3个。</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“痰淤互结”应为“痰瘀互结”；</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附子理中丸具有温中健脾的作用，适用于用于脘腹冷痛，肢冷便溏。于本证不甚符合，可删。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津亏液竭多见于癌症晚期，建议改成“津液亏虚”。</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增生平组方与肝肾阴虚证不符。</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法半夏不属于药食两用之品。</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rPr>
      </w:pPr>
      <w:r>
        <w:rPr>
          <w:rFonts w:hint="eastAsia" w:ascii="仿宋" w:hAnsi="仿宋" w:eastAsia="仿宋" w:cs="仿宋"/>
          <w:b w:val="0"/>
          <w:color w:val="auto"/>
          <w:sz w:val="24"/>
          <w:szCs w:val="24"/>
        </w:rPr>
        <w:t>在针刺治疗中，是否可加入“天突、膻中”穴。二穴均位于食管走形区域；天突穴具有宽胸理气、通利气道、降痰宣肺的功效，针刺该穴位可起到改善气滞、痰凝病理状态的作用。膻中穴为“八会穴”中的气会，又是心包经的募穴，可治疗各种气郁症状，同时还可治疗噎膈、呃逆。</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针灸、耳穴、推拿中的</w:t>
      </w:r>
      <w:r>
        <w:rPr>
          <w:rFonts w:hint="eastAsia" w:ascii="仿宋" w:hAnsi="仿宋" w:eastAsia="仿宋" w:cs="仿宋"/>
          <w:b w:val="0"/>
          <w:color w:val="auto"/>
          <w:sz w:val="24"/>
          <w:szCs w:val="24"/>
        </w:rPr>
        <w:t>【治法】改为【功效】为宜</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要否加上督灸和脐火疗法？</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“运用中药热力及药理作用行蒸汽需疗;可改善反酸呃逆、胃脘不舒等临床症状”中间的“；”可改为“，”；贴敷方药1中的“大黄”应注明是生大黄还是制大黄</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LGIN不建议内镜治疗。</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咖啡为西方国家最普通饮食，没有足够证据与食管早癌有关</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eastAsia="zh-CN"/>
        </w:rPr>
        <w:t>随访管理是否纳入随访部分</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“这一步人群”不通；“我们继续”可删；“尽量不抽烟”中“尽量”宜删。</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不建议过早进行肿瘤预防性筛查，因为会明显增加社会负担</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eastAsia="zh-CN"/>
        </w:rPr>
      </w:pPr>
      <w:r>
        <w:rPr>
          <w:rFonts w:hint="eastAsia" w:ascii="仿宋" w:hAnsi="仿宋" w:eastAsia="仿宋" w:cs="仿宋"/>
          <w:b w:val="0"/>
          <w:color w:val="auto"/>
          <w:sz w:val="24"/>
          <w:szCs w:val="24"/>
          <w:lang w:val="en-US" w:eastAsia="zh-CN"/>
        </w:rPr>
        <w:t>附录中的体质</w:t>
      </w:r>
      <w:r>
        <w:rPr>
          <w:rFonts w:hint="eastAsia" w:ascii="仿宋" w:hAnsi="仿宋" w:eastAsia="仿宋" w:cs="仿宋"/>
          <w:b w:val="0"/>
          <w:color w:val="auto"/>
          <w:sz w:val="24"/>
          <w:szCs w:val="24"/>
          <w:lang w:eastAsia="zh-CN"/>
        </w:rPr>
        <w:t>为何不加上过敏质？</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附录</w:t>
      </w:r>
      <w:r>
        <w:rPr>
          <w:rFonts w:hint="eastAsia" w:ascii="仿宋" w:hAnsi="仿宋" w:eastAsia="仿宋" w:cs="仿宋"/>
          <w:b w:val="0"/>
          <w:color w:val="auto"/>
          <w:sz w:val="24"/>
          <w:szCs w:val="24"/>
          <w:lang w:eastAsia="zh-CN"/>
        </w:rPr>
        <w:t>血瘀质里，患病倾向，易患症瘕，症字应改成癥</w:t>
      </w:r>
      <w:r>
        <w:rPr>
          <w:rFonts w:hint="eastAsia" w:ascii="仿宋" w:hAnsi="仿宋" w:eastAsia="仿宋" w:cs="仿宋"/>
          <w:b w:val="0"/>
          <w:color w:val="auto"/>
          <w:sz w:val="24"/>
          <w:szCs w:val="24"/>
          <w:lang w:val="en-US" w:eastAsia="zh-CN"/>
        </w:rPr>
        <w:t>。</w:t>
      </w:r>
    </w:p>
    <w:p>
      <w:pPr>
        <w:keepNext w:val="0"/>
        <w:keepLines w:val="0"/>
        <w:pageBreakBefore w:val="0"/>
        <w:widowControl/>
        <w:numPr>
          <w:ilvl w:val="0"/>
          <w:numId w:val="25"/>
        </w:numPr>
        <w:kinsoku/>
        <w:wordWrap/>
        <w:overflowPunct/>
        <w:topLinePunct w:val="0"/>
        <w:autoSpaceDE/>
        <w:autoSpaceDN/>
        <w:bidi w:val="0"/>
        <w:adjustRightInd/>
        <w:snapToGrid/>
        <w:spacing w:line="360" w:lineRule="exact"/>
        <w:textAlignment w:val="auto"/>
        <w:rPr>
          <w:rFonts w:hint="eastAsia" w:ascii="仿宋" w:hAnsi="仿宋" w:eastAsia="仿宋" w:cs="仿宋"/>
          <w:b w:val="0"/>
          <w:color w:val="auto"/>
          <w:sz w:val="24"/>
          <w:szCs w:val="24"/>
          <w:lang w:val="en-US" w:eastAsia="zh-CN"/>
        </w:rPr>
      </w:pPr>
      <w:r>
        <w:rPr>
          <w:rFonts w:hint="eastAsia" w:ascii="仿宋" w:hAnsi="仿宋" w:eastAsia="仿宋" w:cs="仿宋"/>
          <w:b w:val="0"/>
          <w:color w:val="auto"/>
          <w:sz w:val="24"/>
          <w:szCs w:val="24"/>
          <w:lang w:val="en-US" w:eastAsia="zh-CN"/>
        </w:rPr>
        <w:t>推</w:t>
      </w:r>
      <w:r>
        <w:rPr>
          <w:rFonts w:hint="eastAsia" w:ascii="仿宋" w:hAnsi="仿宋" w:eastAsia="仿宋" w:cs="仿宋"/>
          <w:b w:val="0"/>
          <w:color w:val="auto"/>
          <w:sz w:val="24"/>
          <w:szCs w:val="24"/>
          <w:lang w:eastAsia="zh-CN"/>
        </w:rPr>
        <w:t>荐级别中，随机研究建议写成随机对照试验</w:t>
      </w:r>
      <w:r>
        <w:rPr>
          <w:rFonts w:hint="eastAsia" w:ascii="仿宋" w:hAnsi="仿宋" w:eastAsia="仿宋" w:cs="仿宋"/>
          <w:b w:val="0"/>
          <w:color w:val="auto"/>
          <w:sz w:val="24"/>
          <w:szCs w:val="24"/>
          <w:lang w:val="en-US" w:eastAsia="zh-CN"/>
        </w:rPr>
        <w:t>。</w:t>
      </w:r>
    </w:p>
    <w:p>
      <w:pPr>
        <w:numPr>
          <w:ilvl w:val="0"/>
          <w:numId w:val="0"/>
        </w:numPr>
        <w:spacing w:line="360" w:lineRule="auto"/>
        <w:rPr>
          <w:rFonts w:hint="default" w:eastAsia="宋体"/>
          <w:b w:val="0"/>
          <w:color w:val="auto"/>
          <w:sz w:val="24"/>
          <w:lang w:val="en-US" w:eastAsia="zh-C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8CA01"/>
    <w:multiLevelType w:val="singleLevel"/>
    <w:tmpl w:val="8018CA01"/>
    <w:lvl w:ilvl="0" w:tentative="0">
      <w:start w:val="1"/>
      <w:numFmt w:val="decimal"/>
      <w:suff w:val="nothing"/>
      <w:lvlText w:val="（%1）"/>
      <w:lvlJc w:val="left"/>
    </w:lvl>
  </w:abstractNum>
  <w:abstractNum w:abstractNumId="1">
    <w:nsid w:val="8B5356B8"/>
    <w:multiLevelType w:val="singleLevel"/>
    <w:tmpl w:val="8B5356B8"/>
    <w:lvl w:ilvl="0" w:tentative="0">
      <w:start w:val="1"/>
      <w:numFmt w:val="decimal"/>
      <w:suff w:val="nothing"/>
      <w:lvlText w:val="（%1）"/>
      <w:lvlJc w:val="left"/>
    </w:lvl>
  </w:abstractNum>
  <w:abstractNum w:abstractNumId="2">
    <w:nsid w:val="8CFED9FC"/>
    <w:multiLevelType w:val="singleLevel"/>
    <w:tmpl w:val="8CFED9FC"/>
    <w:lvl w:ilvl="0" w:tentative="0">
      <w:start w:val="1"/>
      <w:numFmt w:val="decimal"/>
      <w:suff w:val="nothing"/>
      <w:lvlText w:val="（%1）"/>
      <w:lvlJc w:val="left"/>
    </w:lvl>
  </w:abstractNum>
  <w:abstractNum w:abstractNumId="3">
    <w:nsid w:val="9F72318A"/>
    <w:multiLevelType w:val="singleLevel"/>
    <w:tmpl w:val="9F72318A"/>
    <w:lvl w:ilvl="0" w:tentative="0">
      <w:start w:val="1"/>
      <w:numFmt w:val="decimal"/>
      <w:suff w:val="nothing"/>
      <w:lvlText w:val="（%1）"/>
      <w:lvlJc w:val="left"/>
    </w:lvl>
  </w:abstractNum>
  <w:abstractNum w:abstractNumId="4">
    <w:nsid w:val="A41610CB"/>
    <w:multiLevelType w:val="singleLevel"/>
    <w:tmpl w:val="A41610CB"/>
    <w:lvl w:ilvl="0" w:tentative="0">
      <w:start w:val="1"/>
      <w:numFmt w:val="decimal"/>
      <w:suff w:val="nothing"/>
      <w:lvlText w:val="（%1）"/>
      <w:lvlJc w:val="left"/>
    </w:lvl>
  </w:abstractNum>
  <w:abstractNum w:abstractNumId="5">
    <w:nsid w:val="C50745D3"/>
    <w:multiLevelType w:val="singleLevel"/>
    <w:tmpl w:val="C50745D3"/>
    <w:lvl w:ilvl="0" w:tentative="0">
      <w:start w:val="1"/>
      <w:numFmt w:val="decimal"/>
      <w:suff w:val="nothing"/>
      <w:lvlText w:val="（%1）"/>
      <w:lvlJc w:val="left"/>
    </w:lvl>
  </w:abstractNum>
  <w:abstractNum w:abstractNumId="6">
    <w:nsid w:val="C8480FEE"/>
    <w:multiLevelType w:val="singleLevel"/>
    <w:tmpl w:val="C8480FEE"/>
    <w:lvl w:ilvl="0" w:tentative="0">
      <w:start w:val="1"/>
      <w:numFmt w:val="decimal"/>
      <w:suff w:val="space"/>
      <w:lvlText w:val="（%1）"/>
      <w:lvlJc w:val="left"/>
    </w:lvl>
  </w:abstractNum>
  <w:abstractNum w:abstractNumId="7">
    <w:nsid w:val="D07B604B"/>
    <w:multiLevelType w:val="singleLevel"/>
    <w:tmpl w:val="D07B604B"/>
    <w:lvl w:ilvl="0" w:tentative="0">
      <w:start w:val="1"/>
      <w:numFmt w:val="decimal"/>
      <w:suff w:val="nothing"/>
      <w:lvlText w:val="（%1）"/>
      <w:lvlJc w:val="left"/>
    </w:lvl>
  </w:abstractNum>
  <w:abstractNum w:abstractNumId="8">
    <w:nsid w:val="D749EF72"/>
    <w:multiLevelType w:val="singleLevel"/>
    <w:tmpl w:val="D749EF72"/>
    <w:lvl w:ilvl="0" w:tentative="0">
      <w:start w:val="1"/>
      <w:numFmt w:val="decimal"/>
      <w:suff w:val="nothing"/>
      <w:lvlText w:val="（%1）"/>
      <w:lvlJc w:val="left"/>
    </w:lvl>
  </w:abstractNum>
  <w:abstractNum w:abstractNumId="9">
    <w:nsid w:val="DBEE3FC1"/>
    <w:multiLevelType w:val="singleLevel"/>
    <w:tmpl w:val="DBEE3FC1"/>
    <w:lvl w:ilvl="0" w:tentative="0">
      <w:start w:val="1"/>
      <w:numFmt w:val="decimal"/>
      <w:suff w:val="nothing"/>
      <w:lvlText w:val="（%1）"/>
      <w:lvlJc w:val="left"/>
    </w:lvl>
  </w:abstractNum>
  <w:abstractNum w:abstractNumId="10">
    <w:nsid w:val="E4978BCF"/>
    <w:multiLevelType w:val="singleLevel"/>
    <w:tmpl w:val="E4978BCF"/>
    <w:lvl w:ilvl="0" w:tentative="0">
      <w:start w:val="1"/>
      <w:numFmt w:val="decimal"/>
      <w:suff w:val="nothing"/>
      <w:lvlText w:val="（%1）"/>
      <w:lvlJc w:val="left"/>
    </w:lvl>
  </w:abstractNum>
  <w:abstractNum w:abstractNumId="11">
    <w:nsid w:val="E5B1F53C"/>
    <w:multiLevelType w:val="singleLevel"/>
    <w:tmpl w:val="E5B1F53C"/>
    <w:lvl w:ilvl="0" w:tentative="0">
      <w:start w:val="1"/>
      <w:numFmt w:val="decimal"/>
      <w:suff w:val="nothing"/>
      <w:lvlText w:val="（%1）"/>
      <w:lvlJc w:val="left"/>
    </w:lvl>
  </w:abstractNum>
  <w:abstractNum w:abstractNumId="12">
    <w:nsid w:val="12B82577"/>
    <w:multiLevelType w:val="singleLevel"/>
    <w:tmpl w:val="12B82577"/>
    <w:lvl w:ilvl="0" w:tentative="0">
      <w:start w:val="1"/>
      <w:numFmt w:val="decimal"/>
      <w:lvlText w:val="(%1)"/>
      <w:lvlJc w:val="left"/>
      <w:pPr>
        <w:tabs>
          <w:tab w:val="left" w:pos="312"/>
        </w:tabs>
      </w:pPr>
    </w:lvl>
  </w:abstractNum>
  <w:abstractNum w:abstractNumId="13">
    <w:nsid w:val="1B2D3CC1"/>
    <w:multiLevelType w:val="singleLevel"/>
    <w:tmpl w:val="1B2D3CC1"/>
    <w:lvl w:ilvl="0" w:tentative="0">
      <w:start w:val="1"/>
      <w:numFmt w:val="decimal"/>
      <w:suff w:val="nothing"/>
      <w:lvlText w:val="（%1）"/>
      <w:lvlJc w:val="left"/>
    </w:lvl>
  </w:abstractNum>
  <w:abstractNum w:abstractNumId="14">
    <w:nsid w:val="283D4A5A"/>
    <w:multiLevelType w:val="singleLevel"/>
    <w:tmpl w:val="283D4A5A"/>
    <w:lvl w:ilvl="0" w:tentative="0">
      <w:start w:val="1"/>
      <w:numFmt w:val="decimal"/>
      <w:suff w:val="nothing"/>
      <w:lvlText w:val="（%1）"/>
      <w:lvlJc w:val="left"/>
    </w:lvl>
  </w:abstractNum>
  <w:abstractNum w:abstractNumId="15">
    <w:nsid w:val="2BEC011A"/>
    <w:multiLevelType w:val="singleLevel"/>
    <w:tmpl w:val="2BEC011A"/>
    <w:lvl w:ilvl="0" w:tentative="0">
      <w:start w:val="1"/>
      <w:numFmt w:val="decimal"/>
      <w:suff w:val="space"/>
      <w:lvlText w:val="(%1)"/>
      <w:lvlJc w:val="left"/>
    </w:lvl>
  </w:abstractNum>
  <w:abstractNum w:abstractNumId="16">
    <w:nsid w:val="30F67FB8"/>
    <w:multiLevelType w:val="singleLevel"/>
    <w:tmpl w:val="30F67FB8"/>
    <w:lvl w:ilvl="0" w:tentative="0">
      <w:start w:val="1"/>
      <w:numFmt w:val="decimal"/>
      <w:suff w:val="nothing"/>
      <w:lvlText w:val="（%1）"/>
      <w:lvlJc w:val="left"/>
    </w:lvl>
  </w:abstractNum>
  <w:abstractNum w:abstractNumId="17">
    <w:nsid w:val="34488CE7"/>
    <w:multiLevelType w:val="singleLevel"/>
    <w:tmpl w:val="34488CE7"/>
    <w:lvl w:ilvl="0" w:tentative="0">
      <w:start w:val="1"/>
      <w:numFmt w:val="decimal"/>
      <w:suff w:val="nothing"/>
      <w:lvlText w:val="（%1）"/>
      <w:lvlJc w:val="left"/>
    </w:lvl>
  </w:abstractNum>
  <w:abstractNum w:abstractNumId="18">
    <w:nsid w:val="3CD62FDF"/>
    <w:multiLevelType w:val="singleLevel"/>
    <w:tmpl w:val="3CD62FDF"/>
    <w:lvl w:ilvl="0" w:tentative="0">
      <w:start w:val="1"/>
      <w:numFmt w:val="decimal"/>
      <w:suff w:val="nothing"/>
      <w:lvlText w:val="（%1）"/>
      <w:lvlJc w:val="left"/>
    </w:lvl>
  </w:abstractNum>
  <w:abstractNum w:abstractNumId="19">
    <w:nsid w:val="42F601E1"/>
    <w:multiLevelType w:val="singleLevel"/>
    <w:tmpl w:val="42F601E1"/>
    <w:lvl w:ilvl="0" w:tentative="0">
      <w:start w:val="1"/>
      <w:numFmt w:val="decimal"/>
      <w:suff w:val="nothing"/>
      <w:lvlText w:val="（%1）"/>
      <w:lvlJc w:val="left"/>
    </w:lvl>
  </w:abstractNum>
  <w:abstractNum w:abstractNumId="20">
    <w:nsid w:val="48007A46"/>
    <w:multiLevelType w:val="singleLevel"/>
    <w:tmpl w:val="48007A46"/>
    <w:lvl w:ilvl="0" w:tentative="0">
      <w:start w:val="1"/>
      <w:numFmt w:val="decimal"/>
      <w:suff w:val="nothing"/>
      <w:lvlText w:val="（%1）"/>
      <w:lvlJc w:val="left"/>
    </w:lvl>
  </w:abstractNum>
  <w:abstractNum w:abstractNumId="21">
    <w:nsid w:val="4ED6A3C0"/>
    <w:multiLevelType w:val="singleLevel"/>
    <w:tmpl w:val="4ED6A3C0"/>
    <w:lvl w:ilvl="0" w:tentative="0">
      <w:start w:val="1"/>
      <w:numFmt w:val="decimal"/>
      <w:suff w:val="space"/>
      <w:lvlText w:val="(%1)"/>
      <w:lvlJc w:val="left"/>
    </w:lvl>
  </w:abstractNum>
  <w:abstractNum w:abstractNumId="22">
    <w:nsid w:val="53E61C9E"/>
    <w:multiLevelType w:val="singleLevel"/>
    <w:tmpl w:val="53E61C9E"/>
    <w:lvl w:ilvl="0" w:tentative="0">
      <w:start w:val="1"/>
      <w:numFmt w:val="decimal"/>
      <w:suff w:val="nothing"/>
      <w:lvlText w:val="（%1）"/>
      <w:lvlJc w:val="left"/>
    </w:lvl>
  </w:abstractNum>
  <w:abstractNum w:abstractNumId="23">
    <w:nsid w:val="77BF9163"/>
    <w:multiLevelType w:val="singleLevel"/>
    <w:tmpl w:val="77BF9163"/>
    <w:lvl w:ilvl="0" w:tentative="0">
      <w:start w:val="1"/>
      <w:numFmt w:val="decimal"/>
      <w:suff w:val="space"/>
      <w:lvlText w:val="（%1）"/>
      <w:lvlJc w:val="left"/>
    </w:lvl>
  </w:abstractNum>
  <w:abstractNum w:abstractNumId="24">
    <w:nsid w:val="7E545175"/>
    <w:multiLevelType w:val="singleLevel"/>
    <w:tmpl w:val="7E545175"/>
    <w:lvl w:ilvl="0" w:tentative="0">
      <w:start w:val="1"/>
      <w:numFmt w:val="decimal"/>
      <w:suff w:val="nothing"/>
      <w:lvlText w:val="（%1）"/>
      <w:lvlJc w:val="left"/>
    </w:lvl>
  </w:abstractNum>
  <w:num w:numId="1">
    <w:abstractNumId w:val="15"/>
  </w:num>
  <w:num w:numId="2">
    <w:abstractNumId w:val="17"/>
  </w:num>
  <w:num w:numId="3">
    <w:abstractNumId w:val="0"/>
  </w:num>
  <w:num w:numId="4">
    <w:abstractNumId w:val="22"/>
  </w:num>
  <w:num w:numId="5">
    <w:abstractNumId w:val="21"/>
  </w:num>
  <w:num w:numId="6">
    <w:abstractNumId w:val="5"/>
  </w:num>
  <w:num w:numId="7">
    <w:abstractNumId w:val="23"/>
  </w:num>
  <w:num w:numId="8">
    <w:abstractNumId w:val="20"/>
  </w:num>
  <w:num w:numId="9">
    <w:abstractNumId w:val="2"/>
  </w:num>
  <w:num w:numId="10">
    <w:abstractNumId w:val="11"/>
  </w:num>
  <w:num w:numId="11">
    <w:abstractNumId w:val="9"/>
  </w:num>
  <w:num w:numId="12">
    <w:abstractNumId w:val="3"/>
  </w:num>
  <w:num w:numId="13">
    <w:abstractNumId w:val="14"/>
  </w:num>
  <w:num w:numId="14">
    <w:abstractNumId w:val="24"/>
  </w:num>
  <w:num w:numId="15">
    <w:abstractNumId w:val="6"/>
  </w:num>
  <w:num w:numId="16">
    <w:abstractNumId w:val="13"/>
  </w:num>
  <w:num w:numId="17">
    <w:abstractNumId w:val="16"/>
  </w:num>
  <w:num w:numId="18">
    <w:abstractNumId w:val="7"/>
  </w:num>
  <w:num w:numId="19">
    <w:abstractNumId w:val="8"/>
  </w:num>
  <w:num w:numId="20">
    <w:abstractNumId w:val="18"/>
  </w:num>
  <w:num w:numId="21">
    <w:abstractNumId w:val="1"/>
  </w:num>
  <w:num w:numId="22">
    <w:abstractNumId w:val="10"/>
  </w:num>
  <w:num w:numId="23">
    <w:abstractNumId w:val="19"/>
  </w:num>
  <w:num w:numId="24">
    <w:abstractNumId w:val="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GFiMjgwZTU3M2RjNzA0NjE5ZGZiZGJmNWZmYThhM2UifQ=="/>
  </w:docVars>
  <w:rsids>
    <w:rsidRoot w:val="00000000"/>
    <w:rsid w:val="0007262E"/>
    <w:rsid w:val="0150374F"/>
    <w:rsid w:val="01B17F42"/>
    <w:rsid w:val="01BF7824"/>
    <w:rsid w:val="02586C81"/>
    <w:rsid w:val="05827358"/>
    <w:rsid w:val="05953610"/>
    <w:rsid w:val="078F7797"/>
    <w:rsid w:val="079E3E7E"/>
    <w:rsid w:val="097C01EF"/>
    <w:rsid w:val="09B63701"/>
    <w:rsid w:val="0B3C457B"/>
    <w:rsid w:val="0B4E6DAF"/>
    <w:rsid w:val="0BAB1D63"/>
    <w:rsid w:val="0D2D174A"/>
    <w:rsid w:val="0D63594E"/>
    <w:rsid w:val="0DBC78D8"/>
    <w:rsid w:val="0E201B3A"/>
    <w:rsid w:val="0F097A12"/>
    <w:rsid w:val="0F5D224C"/>
    <w:rsid w:val="0F6C4862"/>
    <w:rsid w:val="106A2B50"/>
    <w:rsid w:val="107134FF"/>
    <w:rsid w:val="140B289C"/>
    <w:rsid w:val="14A52C22"/>
    <w:rsid w:val="15603729"/>
    <w:rsid w:val="16E70699"/>
    <w:rsid w:val="17F00488"/>
    <w:rsid w:val="18E641A6"/>
    <w:rsid w:val="190F5F83"/>
    <w:rsid w:val="19163285"/>
    <w:rsid w:val="19C808E7"/>
    <w:rsid w:val="1AEF6A73"/>
    <w:rsid w:val="1BD113B1"/>
    <w:rsid w:val="1C0D7332"/>
    <w:rsid w:val="1C96589C"/>
    <w:rsid w:val="1CA56EF5"/>
    <w:rsid w:val="1D1A58FD"/>
    <w:rsid w:val="2049139E"/>
    <w:rsid w:val="20937EA1"/>
    <w:rsid w:val="221C2118"/>
    <w:rsid w:val="246C2EE2"/>
    <w:rsid w:val="26171983"/>
    <w:rsid w:val="27CD2294"/>
    <w:rsid w:val="27E912C3"/>
    <w:rsid w:val="29622B06"/>
    <w:rsid w:val="29CF581D"/>
    <w:rsid w:val="29DD03DE"/>
    <w:rsid w:val="29FB2613"/>
    <w:rsid w:val="2B1D6617"/>
    <w:rsid w:val="2C5724E3"/>
    <w:rsid w:val="2D8D5C78"/>
    <w:rsid w:val="2EF97A69"/>
    <w:rsid w:val="2FF14047"/>
    <w:rsid w:val="33F04676"/>
    <w:rsid w:val="34FA4749"/>
    <w:rsid w:val="350D29BD"/>
    <w:rsid w:val="36DB0B66"/>
    <w:rsid w:val="387719FE"/>
    <w:rsid w:val="39551D3F"/>
    <w:rsid w:val="39C06CA7"/>
    <w:rsid w:val="3B2E0A9A"/>
    <w:rsid w:val="3B765A19"/>
    <w:rsid w:val="3D1413C8"/>
    <w:rsid w:val="3D950047"/>
    <w:rsid w:val="3DB67C8D"/>
    <w:rsid w:val="3ECC5062"/>
    <w:rsid w:val="40820FB6"/>
    <w:rsid w:val="41C34679"/>
    <w:rsid w:val="422C3859"/>
    <w:rsid w:val="433230F1"/>
    <w:rsid w:val="43550B61"/>
    <w:rsid w:val="444A5133"/>
    <w:rsid w:val="44DF6EC5"/>
    <w:rsid w:val="4526244E"/>
    <w:rsid w:val="456C7EEE"/>
    <w:rsid w:val="461131D7"/>
    <w:rsid w:val="48994F7D"/>
    <w:rsid w:val="49A85EBB"/>
    <w:rsid w:val="49C72912"/>
    <w:rsid w:val="4A3459A1"/>
    <w:rsid w:val="4B3C2D5F"/>
    <w:rsid w:val="4BF76C86"/>
    <w:rsid w:val="4C4F5C66"/>
    <w:rsid w:val="4D13496A"/>
    <w:rsid w:val="4F210728"/>
    <w:rsid w:val="4F8E7901"/>
    <w:rsid w:val="50680152"/>
    <w:rsid w:val="51217CF3"/>
    <w:rsid w:val="51751D9A"/>
    <w:rsid w:val="51BC2848"/>
    <w:rsid w:val="534D068E"/>
    <w:rsid w:val="53A25D45"/>
    <w:rsid w:val="569972B8"/>
    <w:rsid w:val="56B1237E"/>
    <w:rsid w:val="5838665C"/>
    <w:rsid w:val="592B61C1"/>
    <w:rsid w:val="59FA11ED"/>
    <w:rsid w:val="5A011185"/>
    <w:rsid w:val="5A4532B2"/>
    <w:rsid w:val="5AB7686C"/>
    <w:rsid w:val="5AD52888"/>
    <w:rsid w:val="5B247EEE"/>
    <w:rsid w:val="5BB40C92"/>
    <w:rsid w:val="5C78796F"/>
    <w:rsid w:val="5D1A5D5D"/>
    <w:rsid w:val="5DC02ACE"/>
    <w:rsid w:val="5EC05735"/>
    <w:rsid w:val="5F773F0E"/>
    <w:rsid w:val="615B45BF"/>
    <w:rsid w:val="6346561E"/>
    <w:rsid w:val="6575408A"/>
    <w:rsid w:val="65E629D0"/>
    <w:rsid w:val="65F40128"/>
    <w:rsid w:val="66500A01"/>
    <w:rsid w:val="68916EBB"/>
    <w:rsid w:val="698A0FD2"/>
    <w:rsid w:val="69C02956"/>
    <w:rsid w:val="6B013226"/>
    <w:rsid w:val="6BE7241B"/>
    <w:rsid w:val="6EDA00D9"/>
    <w:rsid w:val="6FC34F4E"/>
    <w:rsid w:val="744278DC"/>
    <w:rsid w:val="74A23173"/>
    <w:rsid w:val="74EF5803"/>
    <w:rsid w:val="7565350D"/>
    <w:rsid w:val="75DC4673"/>
    <w:rsid w:val="76EC777B"/>
    <w:rsid w:val="78570929"/>
    <w:rsid w:val="78DD0E2E"/>
    <w:rsid w:val="78F341AE"/>
    <w:rsid w:val="7ABB0CFB"/>
    <w:rsid w:val="7B657452"/>
    <w:rsid w:val="7C422983"/>
    <w:rsid w:val="7C440DC5"/>
    <w:rsid w:val="7EC55C1F"/>
    <w:rsid w:val="7EE236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paragraph" w:styleId="2">
    <w:name w:val="heading 1"/>
    <w:basedOn w:val="1"/>
    <w:next w:val="1"/>
    <w:qFormat/>
    <w:uiPriority w:val="0"/>
    <w:pPr>
      <w:keepNext/>
      <w:spacing w:before="240" w:after="60"/>
      <w:outlineLvl w:val="0"/>
    </w:pPr>
    <w:rPr>
      <w:rFonts w:ascii="Times New Roman" w:hAnsi="Times New Roman" w:eastAsia="Times New Roman" w:cs="Times New Roman"/>
      <w:b/>
      <w:bCs/>
      <w:kern w:val="32"/>
      <w:sz w:val="48"/>
      <w:szCs w:val="48"/>
    </w:rPr>
  </w:style>
  <w:style w:type="paragraph" w:styleId="3">
    <w:name w:val="heading 2"/>
    <w:basedOn w:val="1"/>
    <w:next w:val="1"/>
    <w:qFormat/>
    <w:uiPriority w:val="0"/>
    <w:pPr>
      <w:keepNext/>
      <w:spacing w:before="240" w:after="60"/>
      <w:outlineLvl w:val="1"/>
    </w:pPr>
    <w:rPr>
      <w:rFonts w:ascii="Times New Roman" w:hAnsi="Times New Roman" w:eastAsia="Times New Roman" w:cs="Times New Roman"/>
      <w:b/>
      <w:bCs/>
      <w:iCs/>
      <w:sz w:val="36"/>
      <w:szCs w:val="36"/>
    </w:rPr>
  </w:style>
  <w:style w:type="paragraph" w:styleId="4">
    <w:name w:val="heading 3"/>
    <w:basedOn w:val="1"/>
    <w:next w:val="1"/>
    <w:qFormat/>
    <w:uiPriority w:val="0"/>
    <w:pPr>
      <w:keepNext/>
      <w:spacing w:before="240" w:after="60"/>
      <w:outlineLvl w:val="2"/>
    </w:pPr>
    <w:rPr>
      <w:rFonts w:ascii="Times New Roman" w:hAnsi="Times New Roman" w:eastAsia="Times New Roman" w:cs="Times New Roman"/>
      <w:b/>
      <w:bCs/>
      <w:sz w:val="28"/>
      <w:szCs w:val="28"/>
    </w:rPr>
  </w:style>
  <w:style w:type="paragraph" w:styleId="5">
    <w:name w:val="heading 4"/>
    <w:basedOn w:val="1"/>
    <w:next w:val="1"/>
    <w:qFormat/>
    <w:uiPriority w:val="0"/>
    <w:pPr>
      <w:keepNext/>
      <w:spacing w:before="240" w:after="60"/>
      <w:outlineLvl w:val="3"/>
    </w:pPr>
    <w:rPr>
      <w:rFonts w:ascii="Times New Roman" w:hAnsi="Times New Roman" w:eastAsia="Times New Roman" w:cs="Times New Roman"/>
      <w:b/>
      <w:bCs/>
      <w:sz w:val="24"/>
      <w:szCs w:val="24"/>
    </w:rPr>
  </w:style>
  <w:style w:type="paragraph" w:styleId="6">
    <w:name w:val="heading 5"/>
    <w:basedOn w:val="1"/>
    <w:next w:val="1"/>
    <w:qFormat/>
    <w:uiPriority w:val="0"/>
    <w:pPr>
      <w:spacing w:before="240" w:after="60"/>
      <w:outlineLvl w:val="4"/>
    </w:pPr>
    <w:rPr>
      <w:rFonts w:ascii="Times New Roman" w:hAnsi="Times New Roman" w:eastAsia="Times New Roman" w:cs="Times New Roman"/>
      <w:b/>
      <w:bCs/>
      <w:iCs/>
      <w:sz w:val="20"/>
      <w:szCs w:val="20"/>
    </w:rPr>
  </w:style>
  <w:style w:type="paragraph" w:styleId="7">
    <w:name w:val="heading 6"/>
    <w:basedOn w:val="1"/>
    <w:next w:val="1"/>
    <w:qFormat/>
    <w:uiPriority w:val="0"/>
    <w:pPr>
      <w:spacing w:before="240" w:after="60"/>
      <w:outlineLvl w:val="5"/>
    </w:pPr>
    <w:rPr>
      <w:rFonts w:ascii="Times New Roman" w:hAnsi="Times New Roman" w:eastAsia="Times New Roman" w:cs="Times New Roman"/>
      <w:b/>
      <w:bCs/>
      <w:sz w:val="16"/>
      <w:szCs w:val="16"/>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0" Type="http://schemas.openxmlformats.org/officeDocument/2006/relationships/fontTable" Target="fontTable.xml"/><Relationship Id="rId8" Type="http://schemas.openxmlformats.org/officeDocument/2006/relationships/image" Target="media/image5.png"/><Relationship Id="rId79" Type="http://schemas.openxmlformats.org/officeDocument/2006/relationships/numbering" Target="numbering.xml"/><Relationship Id="rId78" Type="http://schemas.openxmlformats.org/officeDocument/2006/relationships/image" Target="media/image75.png"/><Relationship Id="rId77" Type="http://schemas.openxmlformats.org/officeDocument/2006/relationships/image" Target="media/image74.png"/><Relationship Id="rId76" Type="http://schemas.openxmlformats.org/officeDocument/2006/relationships/image" Target="media/image73.png"/><Relationship Id="rId75" Type="http://schemas.openxmlformats.org/officeDocument/2006/relationships/image" Target="media/image72.png"/><Relationship Id="rId74" Type="http://schemas.openxmlformats.org/officeDocument/2006/relationships/image" Target="media/image71.png"/><Relationship Id="rId73" Type="http://schemas.openxmlformats.org/officeDocument/2006/relationships/image" Target="media/image70.png"/><Relationship Id="rId72" Type="http://schemas.openxmlformats.org/officeDocument/2006/relationships/image" Target="media/image69.png"/><Relationship Id="rId71" Type="http://schemas.openxmlformats.org/officeDocument/2006/relationships/image" Target="media/image68.png"/><Relationship Id="rId70" Type="http://schemas.openxmlformats.org/officeDocument/2006/relationships/image" Target="media/image67.png"/><Relationship Id="rId7" Type="http://schemas.openxmlformats.org/officeDocument/2006/relationships/image" Target="media/image4.png"/><Relationship Id="rId69" Type="http://schemas.openxmlformats.org/officeDocument/2006/relationships/image" Target="media/image66.pn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60</Pages>
  <Words>28667</Words>
  <Characters>31209</Characters>
  <Lines>1</Lines>
  <Paragraphs>1</Paragraphs>
  <TotalTime>9</TotalTime>
  <ScaleCrop>false</ScaleCrop>
  <LinksUpToDate>false</LinksUpToDate>
  <CharactersWithSpaces>32518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2022-05-01T08:07:00Z</dcterms:created>
  <dc:creator>Lenovo</dc:creator>
  <cp:lastModifiedBy>周超锋</cp:lastModifiedBy>
  <dcterms:modified xsi:type="dcterms:W3CDTF">2022-05-12T16:10:18Z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82F877EC99B54C51B372F4EE843B096C</vt:lpwstr>
  </property>
</Properties>
</file>