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38FFD" w14:textId="77777777" w:rsidR="003608BA" w:rsidRDefault="003608BA" w:rsidP="00280452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23307296" w14:textId="77777777" w:rsidR="003608BA" w:rsidRPr="00741FBB" w:rsidRDefault="003608BA" w:rsidP="003608BA">
      <w:pPr>
        <w:jc w:val="left"/>
        <w:rPr>
          <w:rFonts w:ascii="黑体" w:eastAsia="黑体" w:hAnsi="黑体"/>
          <w:sz w:val="28"/>
          <w:szCs w:val="28"/>
        </w:rPr>
      </w:pPr>
      <w:r w:rsidRPr="00741FBB">
        <w:rPr>
          <w:rFonts w:ascii="黑体" w:eastAsia="黑体" w:hAnsi="黑体" w:hint="eastAsia"/>
          <w:sz w:val="28"/>
          <w:szCs w:val="28"/>
        </w:rPr>
        <w:t>附件</w:t>
      </w:r>
    </w:p>
    <w:p w14:paraId="175D1B52" w14:textId="15B0300F" w:rsidR="00280452" w:rsidRPr="00A86E6E" w:rsidRDefault="00280452" w:rsidP="00280452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A86E6E">
        <w:rPr>
          <w:rFonts w:asciiTheme="minorEastAsia" w:eastAsiaTheme="minorEastAsia" w:hAnsiTheme="minorEastAsia" w:hint="eastAsia"/>
          <w:b/>
          <w:sz w:val="36"/>
          <w:szCs w:val="36"/>
        </w:rPr>
        <w:t>第</w:t>
      </w:r>
      <w:r w:rsidR="004C1842">
        <w:rPr>
          <w:rFonts w:asciiTheme="minorEastAsia" w:eastAsiaTheme="minorEastAsia" w:hAnsiTheme="minorEastAsia" w:hint="eastAsia"/>
          <w:b/>
          <w:sz w:val="36"/>
          <w:szCs w:val="36"/>
        </w:rPr>
        <w:t>七</w:t>
      </w:r>
      <w:r w:rsidRPr="00A86E6E">
        <w:rPr>
          <w:rFonts w:asciiTheme="minorEastAsia" w:eastAsiaTheme="minorEastAsia" w:hAnsiTheme="minorEastAsia" w:hint="eastAsia"/>
          <w:b/>
          <w:sz w:val="36"/>
          <w:szCs w:val="36"/>
        </w:rPr>
        <w:t>届</w:t>
      </w:r>
      <w:r w:rsidRPr="00A86E6E">
        <w:rPr>
          <w:rFonts w:asciiTheme="minorEastAsia" w:eastAsiaTheme="minorEastAsia" w:hAnsiTheme="minorEastAsia"/>
          <w:b/>
          <w:sz w:val="36"/>
          <w:szCs w:val="36"/>
        </w:rPr>
        <w:t>中国科协优秀科技论文遴选计划预防医学与中医药集群</w:t>
      </w:r>
      <w:r w:rsidRPr="00A86E6E">
        <w:rPr>
          <w:rFonts w:asciiTheme="minorEastAsia" w:eastAsiaTheme="minorEastAsia" w:hAnsiTheme="minorEastAsia" w:hint="eastAsia"/>
          <w:b/>
          <w:sz w:val="36"/>
          <w:szCs w:val="36"/>
        </w:rPr>
        <w:t>论文</w:t>
      </w:r>
      <w:r w:rsidRPr="00A86E6E">
        <w:rPr>
          <w:rFonts w:asciiTheme="minorEastAsia" w:eastAsiaTheme="minorEastAsia" w:hAnsiTheme="minorEastAsia"/>
          <w:b/>
          <w:sz w:val="36"/>
          <w:szCs w:val="36"/>
        </w:rPr>
        <w:t>终评结果</w:t>
      </w:r>
    </w:p>
    <w:p w14:paraId="69EDDF98" w14:textId="77777777" w:rsidR="00280452" w:rsidRPr="00741FBB" w:rsidRDefault="00280452" w:rsidP="00741FBB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41FBB">
        <w:rPr>
          <w:rFonts w:asciiTheme="minorEastAsia" w:eastAsiaTheme="minorEastAsia" w:hAnsiTheme="minorEastAsia" w:hint="eastAsia"/>
          <w:sz w:val="32"/>
          <w:szCs w:val="32"/>
        </w:rPr>
        <w:t>（排名</w:t>
      </w:r>
      <w:r w:rsidRPr="00741FBB">
        <w:rPr>
          <w:rFonts w:asciiTheme="minorEastAsia" w:eastAsiaTheme="minorEastAsia" w:hAnsiTheme="minorEastAsia"/>
          <w:sz w:val="32"/>
          <w:szCs w:val="32"/>
        </w:rPr>
        <w:t>不分先后</w:t>
      </w:r>
      <w:r w:rsidRPr="00741FBB">
        <w:rPr>
          <w:rFonts w:asciiTheme="minorEastAsia" w:eastAsiaTheme="minorEastAsia" w:hAnsiTheme="minorEastAsia" w:hint="eastAsia"/>
          <w:sz w:val="32"/>
          <w:szCs w:val="32"/>
        </w:rPr>
        <w:t>）</w:t>
      </w:r>
      <w:bookmarkStart w:id="0" w:name="_GoBack"/>
      <w:bookmarkEnd w:id="0"/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2"/>
        <w:gridCol w:w="1395"/>
        <w:gridCol w:w="3172"/>
        <w:gridCol w:w="3088"/>
      </w:tblGrid>
      <w:tr w:rsidR="00280452" w:rsidRPr="003B0A02" w14:paraId="70CDB684" w14:textId="77777777" w:rsidTr="00E963E6">
        <w:trPr>
          <w:trHeight w:hRule="exact" w:val="664"/>
          <w:jc w:val="center"/>
        </w:trPr>
        <w:tc>
          <w:tcPr>
            <w:tcW w:w="710" w:type="dxa"/>
            <w:vAlign w:val="center"/>
          </w:tcPr>
          <w:p w14:paraId="65A7BD02" w14:textId="77777777" w:rsidR="00280452" w:rsidRPr="003B0A02" w:rsidRDefault="00280452" w:rsidP="00741FBB">
            <w:pPr>
              <w:spacing w:line="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B0A02">
              <w:rPr>
                <w:rFonts w:ascii="仿宋" w:eastAsia="仿宋" w:hAnsi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5522" w:type="dxa"/>
            <w:vAlign w:val="center"/>
          </w:tcPr>
          <w:p w14:paraId="6F0ADA0E" w14:textId="77777777" w:rsidR="00280452" w:rsidRPr="003B0A02" w:rsidRDefault="00280452" w:rsidP="00741FBB">
            <w:pPr>
              <w:spacing w:line="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B0A02">
              <w:rPr>
                <w:rFonts w:ascii="仿宋" w:eastAsia="仿宋" w:hAnsi="仿宋" w:cs="Times New Roman"/>
                <w:b/>
                <w:sz w:val="24"/>
                <w:szCs w:val="24"/>
              </w:rPr>
              <w:t>篇名</w:t>
            </w:r>
          </w:p>
        </w:tc>
        <w:tc>
          <w:tcPr>
            <w:tcW w:w="1395" w:type="dxa"/>
            <w:vAlign w:val="center"/>
          </w:tcPr>
          <w:p w14:paraId="0E5C2D3F" w14:textId="77777777" w:rsidR="00280452" w:rsidRPr="003B0A02" w:rsidRDefault="00280452" w:rsidP="00741FBB">
            <w:pPr>
              <w:spacing w:line="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B0A02">
              <w:rPr>
                <w:rFonts w:ascii="仿宋" w:eastAsia="仿宋" w:hAnsi="仿宋" w:cs="Times New Roman"/>
                <w:b/>
                <w:sz w:val="24"/>
                <w:szCs w:val="24"/>
              </w:rPr>
              <w:t>文献类型</w:t>
            </w:r>
          </w:p>
        </w:tc>
        <w:tc>
          <w:tcPr>
            <w:tcW w:w="3172" w:type="dxa"/>
            <w:vAlign w:val="center"/>
          </w:tcPr>
          <w:p w14:paraId="01407B91" w14:textId="77777777" w:rsidR="00280452" w:rsidRPr="003B0A02" w:rsidRDefault="00280452" w:rsidP="00741FBB">
            <w:pPr>
              <w:spacing w:line="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B0A02">
              <w:rPr>
                <w:rFonts w:ascii="仿宋" w:eastAsia="仿宋" w:hAnsi="仿宋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3088" w:type="dxa"/>
            <w:vAlign w:val="center"/>
          </w:tcPr>
          <w:p w14:paraId="21D12D90" w14:textId="77777777" w:rsidR="00280452" w:rsidRPr="003B0A02" w:rsidRDefault="00280452" w:rsidP="00741FBB">
            <w:pPr>
              <w:spacing w:line="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B0A02">
              <w:rPr>
                <w:rFonts w:ascii="仿宋" w:eastAsia="仿宋" w:hAnsi="仿宋" w:cs="Times New Roman"/>
                <w:b/>
                <w:sz w:val="24"/>
                <w:szCs w:val="24"/>
              </w:rPr>
              <w:t>期刊名</w:t>
            </w:r>
            <w:r w:rsidRPr="003B0A0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（年/期）</w:t>
            </w:r>
          </w:p>
        </w:tc>
      </w:tr>
      <w:tr w:rsidR="001804F2" w:rsidRPr="003B0A02" w14:paraId="4A7C2D24" w14:textId="77777777" w:rsidTr="00E963E6">
        <w:trPr>
          <w:trHeight w:val="584"/>
          <w:jc w:val="center"/>
        </w:trPr>
        <w:tc>
          <w:tcPr>
            <w:tcW w:w="710" w:type="dxa"/>
            <w:vAlign w:val="center"/>
          </w:tcPr>
          <w:p w14:paraId="391FE34B" w14:textId="0EB9B9C4" w:rsidR="001804F2" w:rsidRPr="003B0A02" w:rsidRDefault="001804F2" w:rsidP="00741FBB">
            <w:pPr>
              <w:spacing w:line="60" w:lineRule="auto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/>
                <w:color w:val="000000"/>
                <w:sz w:val="22"/>
              </w:rPr>
              <w:t>1</w:t>
            </w:r>
          </w:p>
        </w:tc>
        <w:tc>
          <w:tcPr>
            <w:tcW w:w="5522" w:type="dxa"/>
            <w:vAlign w:val="center"/>
          </w:tcPr>
          <w:p w14:paraId="175F961B" w14:textId="6770A420" w:rsidR="001804F2" w:rsidRPr="003B0A02" w:rsidRDefault="001804F2" w:rsidP="003B0A02">
            <w:pPr>
              <w:widowControl/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3B0A02">
              <w:rPr>
                <w:rFonts w:ascii="仿宋" w:eastAsia="仿宋" w:hAnsi="仿宋"/>
                <w:color w:val="000000"/>
                <w:sz w:val="22"/>
              </w:rPr>
              <w:t>治</w:t>
            </w:r>
            <w:r w:rsidRPr="003B0A02">
              <w:rPr>
                <w:rFonts w:ascii="仿宋" w:eastAsia="仿宋" w:hAnsi="仿宋"/>
              </w:rPr>
              <w:t>疗新冠病毒肺炎(COVID-19)中药"药理谱-云"特点与有效性评价要素</w:t>
            </w:r>
          </w:p>
        </w:tc>
        <w:tc>
          <w:tcPr>
            <w:tcW w:w="1395" w:type="dxa"/>
            <w:vAlign w:val="center"/>
          </w:tcPr>
          <w:p w14:paraId="490E45D3" w14:textId="6112EADC" w:rsidR="001804F2" w:rsidRPr="003B0A02" w:rsidRDefault="001804F2" w:rsidP="003B0A02">
            <w:pPr>
              <w:spacing w:line="60" w:lineRule="auto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综述型</w:t>
            </w:r>
          </w:p>
        </w:tc>
        <w:tc>
          <w:tcPr>
            <w:tcW w:w="3172" w:type="dxa"/>
          </w:tcPr>
          <w:p w14:paraId="43999C73" w14:textId="5C54B820" w:rsidR="001804F2" w:rsidRPr="003B0A02" w:rsidRDefault="001804F2" w:rsidP="003B0A02">
            <w:pPr>
              <w:widowControl/>
              <w:spacing w:line="60" w:lineRule="auto"/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3B0A02">
              <w:rPr>
                <w:rFonts w:ascii="仿宋" w:eastAsia="仿宋" w:hAnsi="仿宋"/>
                <w:color w:val="000000"/>
                <w:sz w:val="22"/>
              </w:rPr>
              <w:t>赵军宁</w:t>
            </w:r>
            <w:r w:rsidRPr="003B0A02">
              <w:rPr>
                <w:rFonts w:ascii="仿宋" w:eastAsia="仿宋" w:hAnsi="仿宋" w:hint="eastAsia"/>
                <w:color w:val="000000"/>
                <w:sz w:val="22"/>
              </w:rPr>
              <w:t>，</w:t>
            </w:r>
            <w:r w:rsidRPr="003B0A02">
              <w:rPr>
                <w:rFonts w:ascii="仿宋" w:eastAsia="仿宋" w:hAnsi="仿宋"/>
                <w:color w:val="000000"/>
                <w:sz w:val="22"/>
              </w:rPr>
              <w:t>戴瑛</w:t>
            </w:r>
            <w:r w:rsidRPr="003B0A02">
              <w:rPr>
                <w:rFonts w:ascii="仿宋" w:eastAsia="仿宋" w:hAnsi="仿宋" w:hint="eastAsia"/>
                <w:color w:val="000000"/>
                <w:sz w:val="22"/>
              </w:rPr>
              <w:t>，</w:t>
            </w:r>
            <w:r w:rsidRPr="003B0A02">
              <w:rPr>
                <w:rFonts w:ascii="仿宋" w:eastAsia="仿宋" w:hAnsi="仿宋"/>
                <w:color w:val="000000"/>
                <w:sz w:val="22"/>
              </w:rPr>
              <w:t>华桦</w:t>
            </w:r>
            <w:r w:rsidRPr="003B0A02">
              <w:rPr>
                <w:rFonts w:ascii="仿宋" w:eastAsia="仿宋" w:hAnsi="仿宋" w:hint="eastAsia"/>
                <w:color w:val="000000"/>
                <w:sz w:val="22"/>
              </w:rPr>
              <w:t>，等</w:t>
            </w:r>
          </w:p>
        </w:tc>
        <w:tc>
          <w:tcPr>
            <w:tcW w:w="3088" w:type="dxa"/>
            <w:vAlign w:val="center"/>
          </w:tcPr>
          <w:p w14:paraId="40A65CBF" w14:textId="77777777" w:rsidR="001804F2" w:rsidRPr="003B0A02" w:rsidRDefault="004D7249" w:rsidP="003B0A02">
            <w:pPr>
              <w:widowControl/>
              <w:spacing w:line="60" w:lineRule="auto"/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3B0A02">
              <w:rPr>
                <w:rFonts w:ascii="仿宋" w:eastAsia="仿宋" w:hAnsi="仿宋"/>
                <w:color w:val="000000"/>
                <w:sz w:val="22"/>
              </w:rPr>
              <w:t>中药药理与临床</w:t>
            </w:r>
          </w:p>
          <w:p w14:paraId="7713B7B9" w14:textId="60CA3163" w:rsidR="004D7249" w:rsidRPr="003B0A02" w:rsidRDefault="004D7249" w:rsidP="003B0A02">
            <w:pPr>
              <w:widowControl/>
              <w:spacing w:line="60" w:lineRule="auto"/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3B0A02">
              <w:rPr>
                <w:rFonts w:ascii="仿宋" w:eastAsia="仿宋" w:hAnsi="仿宋" w:hint="eastAsia"/>
                <w:color w:val="000000"/>
                <w:sz w:val="22"/>
              </w:rPr>
              <w:t>（2</w:t>
            </w:r>
            <w:r w:rsidRPr="003B0A02">
              <w:rPr>
                <w:rFonts w:ascii="仿宋" w:eastAsia="仿宋" w:hAnsi="仿宋"/>
                <w:color w:val="000000"/>
                <w:sz w:val="22"/>
              </w:rPr>
              <w:t>020/1</w:t>
            </w:r>
            <w:r w:rsidRPr="003B0A02">
              <w:rPr>
                <w:rFonts w:ascii="仿宋" w:eastAsia="仿宋" w:hAnsi="仿宋" w:hint="eastAsia"/>
                <w:color w:val="000000"/>
                <w:sz w:val="22"/>
              </w:rPr>
              <w:t>）</w:t>
            </w:r>
          </w:p>
        </w:tc>
      </w:tr>
      <w:tr w:rsidR="00280452" w:rsidRPr="003B0A02" w14:paraId="4DCDA375" w14:textId="77777777" w:rsidTr="00E963E6">
        <w:trPr>
          <w:trHeight w:val="584"/>
          <w:jc w:val="center"/>
        </w:trPr>
        <w:tc>
          <w:tcPr>
            <w:tcW w:w="710" w:type="dxa"/>
            <w:vAlign w:val="center"/>
          </w:tcPr>
          <w:p w14:paraId="4752F0D7" w14:textId="62B9D8A9" w:rsidR="00280452" w:rsidRPr="003B0A02" w:rsidRDefault="001804F2" w:rsidP="00741FBB">
            <w:pPr>
              <w:spacing w:line="60" w:lineRule="auto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/>
                <w:color w:val="000000"/>
                <w:sz w:val="22"/>
              </w:rPr>
              <w:t>2</w:t>
            </w:r>
          </w:p>
        </w:tc>
        <w:tc>
          <w:tcPr>
            <w:tcW w:w="5522" w:type="dxa"/>
            <w:vAlign w:val="center"/>
          </w:tcPr>
          <w:p w14:paraId="53EE349B" w14:textId="2C1CCD8F" w:rsidR="00280452" w:rsidRPr="003B0A02" w:rsidRDefault="0073478C" w:rsidP="003B0A02">
            <w:pPr>
              <w:widowControl/>
              <w:spacing w:line="60" w:lineRule="auto"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3B0A02">
              <w:rPr>
                <w:rFonts w:ascii="仿宋" w:eastAsia="仿宋" w:hAnsi="仿宋" w:hint="eastAsia"/>
                <w:color w:val="000000"/>
                <w:sz w:val="22"/>
              </w:rPr>
              <w:t>基于标准汤剂</w:t>
            </w:r>
            <w:r w:rsidRPr="003B0A02">
              <w:rPr>
                <w:rFonts w:ascii="仿宋" w:eastAsia="仿宋" w:hAnsi="仿宋"/>
                <w:color w:val="000000"/>
                <w:sz w:val="22"/>
              </w:rPr>
              <w:t>(</w:t>
            </w:r>
            <w:r w:rsidRPr="003B0A02">
              <w:rPr>
                <w:rFonts w:ascii="仿宋" w:eastAsia="仿宋" w:hAnsi="仿宋" w:hint="eastAsia"/>
                <w:color w:val="000000"/>
                <w:sz w:val="22"/>
              </w:rPr>
              <w:t>物质基准</w:t>
            </w:r>
            <w:r w:rsidRPr="003B0A02">
              <w:rPr>
                <w:rFonts w:ascii="仿宋" w:eastAsia="仿宋" w:hAnsi="仿宋"/>
                <w:color w:val="000000"/>
                <w:sz w:val="22"/>
              </w:rPr>
              <w:t>)</w:t>
            </w:r>
            <w:r w:rsidRPr="003B0A02">
              <w:rPr>
                <w:rFonts w:ascii="仿宋" w:eastAsia="仿宋" w:hAnsi="仿宋" w:hint="eastAsia"/>
                <w:color w:val="000000"/>
                <w:sz w:val="22"/>
              </w:rPr>
              <w:t>的经典名方制备工艺和质量标准研究</w:t>
            </w:r>
          </w:p>
        </w:tc>
        <w:tc>
          <w:tcPr>
            <w:tcW w:w="1395" w:type="dxa"/>
            <w:vAlign w:val="center"/>
          </w:tcPr>
          <w:p w14:paraId="7465099A" w14:textId="15121FE4" w:rsidR="00280452" w:rsidRPr="003B0A02" w:rsidRDefault="007866B3" w:rsidP="003B0A02">
            <w:pPr>
              <w:spacing w:line="60" w:lineRule="auto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基础研究型</w:t>
            </w:r>
          </w:p>
        </w:tc>
        <w:tc>
          <w:tcPr>
            <w:tcW w:w="3172" w:type="dxa"/>
          </w:tcPr>
          <w:p w14:paraId="5903C631" w14:textId="78E67ED6" w:rsidR="00F31860" w:rsidRPr="003B0A02" w:rsidRDefault="00F31860" w:rsidP="003B0A02">
            <w:pPr>
              <w:widowControl/>
              <w:spacing w:line="60" w:lineRule="auto"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3B0A02">
              <w:rPr>
                <w:rFonts w:ascii="仿宋" w:eastAsia="仿宋" w:hAnsi="仿宋" w:hint="eastAsia"/>
                <w:color w:val="000000"/>
                <w:sz w:val="22"/>
              </w:rPr>
              <w:t>代云桃，靳如娜，吴治丽，等</w:t>
            </w:r>
          </w:p>
          <w:p w14:paraId="632E5D57" w14:textId="2AAED9C2" w:rsidR="00280452" w:rsidRPr="003B0A02" w:rsidRDefault="00280452" w:rsidP="003B0A02">
            <w:pPr>
              <w:spacing w:line="60" w:lineRule="auto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3088" w:type="dxa"/>
            <w:vAlign w:val="center"/>
          </w:tcPr>
          <w:p w14:paraId="04BFD150" w14:textId="54ABFEC2" w:rsidR="00280452" w:rsidRPr="003B0A02" w:rsidRDefault="00F31860" w:rsidP="003B0A02">
            <w:pPr>
              <w:widowControl/>
              <w:spacing w:line="60" w:lineRule="auto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hint="eastAsia"/>
                <w:color w:val="000000"/>
                <w:sz w:val="22"/>
              </w:rPr>
              <w:t>中国实验方剂学杂志</w:t>
            </w:r>
            <w:r w:rsidR="00280452" w:rsidRPr="003B0A02">
              <w:rPr>
                <w:rFonts w:ascii="仿宋" w:eastAsia="仿宋" w:hAnsi="仿宋" w:cs="Arial" w:hint="eastAsia"/>
                <w:color w:val="000000"/>
                <w:sz w:val="22"/>
              </w:rPr>
              <w:t>（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2</w:t>
            </w:r>
            <w:r w:rsidRPr="003B0A02">
              <w:rPr>
                <w:rFonts w:ascii="仿宋" w:eastAsia="仿宋" w:hAnsi="仿宋" w:cs="Arial"/>
                <w:color w:val="000000"/>
                <w:sz w:val="22"/>
              </w:rPr>
              <w:t>020</w:t>
            </w:r>
            <w:r w:rsidR="00280452" w:rsidRPr="003B0A02">
              <w:rPr>
                <w:rFonts w:ascii="仿宋" w:eastAsia="仿宋" w:hAnsi="仿宋" w:cs="Arial" w:hint="eastAsia"/>
                <w:color w:val="000000"/>
                <w:sz w:val="22"/>
              </w:rPr>
              <w:t>/</w:t>
            </w:r>
            <w:r w:rsidRPr="003B0A02">
              <w:rPr>
                <w:rFonts w:ascii="仿宋" w:eastAsia="仿宋" w:hAnsi="仿宋" w:cs="Arial"/>
                <w:color w:val="000000"/>
                <w:sz w:val="22"/>
              </w:rPr>
              <w:t>2</w:t>
            </w:r>
            <w:r w:rsidR="00280452" w:rsidRPr="003B0A02">
              <w:rPr>
                <w:rFonts w:ascii="仿宋" w:eastAsia="仿宋" w:hAnsi="仿宋" w:cs="Arial" w:hint="eastAsia"/>
                <w:color w:val="000000"/>
                <w:sz w:val="22"/>
              </w:rPr>
              <w:t>）</w:t>
            </w:r>
          </w:p>
        </w:tc>
      </w:tr>
      <w:tr w:rsidR="00280452" w:rsidRPr="003B0A02" w14:paraId="5313A713" w14:textId="77777777" w:rsidTr="00E963E6">
        <w:trPr>
          <w:trHeight w:val="624"/>
          <w:jc w:val="center"/>
        </w:trPr>
        <w:tc>
          <w:tcPr>
            <w:tcW w:w="710" w:type="dxa"/>
            <w:vAlign w:val="center"/>
          </w:tcPr>
          <w:p w14:paraId="3B8E5CDB" w14:textId="792F0532" w:rsidR="00280452" w:rsidRPr="003B0A02" w:rsidRDefault="00557EE1" w:rsidP="00741FBB">
            <w:pPr>
              <w:spacing w:line="60" w:lineRule="auto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/>
                <w:color w:val="000000"/>
                <w:sz w:val="22"/>
              </w:rPr>
              <w:t>3</w:t>
            </w:r>
          </w:p>
        </w:tc>
        <w:tc>
          <w:tcPr>
            <w:tcW w:w="5522" w:type="dxa"/>
            <w:vAlign w:val="center"/>
          </w:tcPr>
          <w:p w14:paraId="5F8D099C" w14:textId="1F8A4524" w:rsidR="00280452" w:rsidRPr="003B0A02" w:rsidRDefault="00713924" w:rsidP="003B0A02">
            <w:pPr>
              <w:spacing w:line="60" w:lineRule="auto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/>
                <w:color w:val="000000"/>
                <w:sz w:val="22"/>
              </w:rPr>
              <w:t>从“寒湿疫”角度探讨新型冠状病毒肺炎的中医药防治策略</w:t>
            </w:r>
          </w:p>
        </w:tc>
        <w:tc>
          <w:tcPr>
            <w:tcW w:w="1395" w:type="dxa"/>
            <w:vAlign w:val="center"/>
          </w:tcPr>
          <w:p w14:paraId="40B68D86" w14:textId="5016D0D0" w:rsidR="00280452" w:rsidRPr="003B0A02" w:rsidRDefault="00713924" w:rsidP="003B0A02">
            <w:pPr>
              <w:spacing w:line="60" w:lineRule="auto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应用研究型</w:t>
            </w:r>
          </w:p>
        </w:tc>
        <w:tc>
          <w:tcPr>
            <w:tcW w:w="3172" w:type="dxa"/>
          </w:tcPr>
          <w:p w14:paraId="36601E14" w14:textId="549D9175" w:rsidR="00280452" w:rsidRPr="003B0A02" w:rsidRDefault="00AF2477" w:rsidP="003B0A02">
            <w:pPr>
              <w:spacing w:line="60" w:lineRule="auto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/>
                <w:color w:val="000000"/>
                <w:sz w:val="22"/>
              </w:rPr>
              <w:t>仝小林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，</w:t>
            </w:r>
            <w:r w:rsidRPr="003B0A02">
              <w:rPr>
                <w:rFonts w:ascii="仿宋" w:eastAsia="仿宋" w:hAnsi="仿宋" w:cs="Arial"/>
                <w:color w:val="000000"/>
                <w:sz w:val="22"/>
              </w:rPr>
              <w:t>李修洋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，</w:t>
            </w:r>
            <w:r w:rsidRPr="003B0A02">
              <w:rPr>
                <w:rFonts w:ascii="仿宋" w:eastAsia="仿宋" w:hAnsi="仿宋" w:cs="Arial"/>
                <w:color w:val="000000"/>
                <w:sz w:val="22"/>
              </w:rPr>
              <w:t>赵林华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，等</w:t>
            </w:r>
          </w:p>
        </w:tc>
        <w:tc>
          <w:tcPr>
            <w:tcW w:w="3088" w:type="dxa"/>
            <w:vAlign w:val="center"/>
          </w:tcPr>
          <w:p w14:paraId="0E1D6B30" w14:textId="33B52E1D" w:rsidR="00F9164A" w:rsidRPr="003B0A02" w:rsidRDefault="007E1AD6" w:rsidP="003B0A02">
            <w:pPr>
              <w:spacing w:line="60" w:lineRule="auto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/>
                <w:color w:val="000000"/>
                <w:sz w:val="22"/>
              </w:rPr>
              <w:t>中医杂志</w:t>
            </w:r>
          </w:p>
          <w:p w14:paraId="206EBB49" w14:textId="41DB1E12" w:rsidR="00280452" w:rsidRPr="003B0A02" w:rsidRDefault="00280452" w:rsidP="003B0A02">
            <w:pPr>
              <w:spacing w:line="60" w:lineRule="auto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（2</w:t>
            </w:r>
            <w:r w:rsidR="007E1AD6" w:rsidRPr="003B0A02">
              <w:rPr>
                <w:rFonts w:ascii="仿宋" w:eastAsia="仿宋" w:hAnsi="仿宋" w:cs="Arial"/>
                <w:color w:val="000000"/>
                <w:sz w:val="22"/>
              </w:rPr>
              <w:t>020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/</w:t>
            </w:r>
            <w:r w:rsidR="007E1AD6" w:rsidRPr="003B0A02">
              <w:rPr>
                <w:rFonts w:ascii="仿宋" w:eastAsia="仿宋" w:hAnsi="仿宋" w:cs="Arial"/>
                <w:color w:val="000000"/>
                <w:sz w:val="22"/>
              </w:rPr>
              <w:t>6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）</w:t>
            </w:r>
          </w:p>
        </w:tc>
      </w:tr>
      <w:tr w:rsidR="00280452" w:rsidRPr="003B0A02" w14:paraId="102944A4" w14:textId="77777777" w:rsidTr="00E963E6">
        <w:trPr>
          <w:trHeight w:val="624"/>
          <w:jc w:val="center"/>
        </w:trPr>
        <w:tc>
          <w:tcPr>
            <w:tcW w:w="710" w:type="dxa"/>
            <w:vAlign w:val="center"/>
          </w:tcPr>
          <w:p w14:paraId="1FD0F4B8" w14:textId="29CAD9EF" w:rsidR="00280452" w:rsidRPr="003B0A02" w:rsidRDefault="00D8035C" w:rsidP="00741FBB">
            <w:pPr>
              <w:spacing w:line="60" w:lineRule="auto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/>
                <w:color w:val="000000"/>
                <w:sz w:val="22"/>
              </w:rPr>
              <w:t>4</w:t>
            </w:r>
          </w:p>
        </w:tc>
        <w:tc>
          <w:tcPr>
            <w:tcW w:w="5522" w:type="dxa"/>
            <w:vAlign w:val="center"/>
          </w:tcPr>
          <w:p w14:paraId="2E48F09D" w14:textId="4EBC38DF" w:rsidR="00280452" w:rsidRPr="003B0A02" w:rsidRDefault="0001193A" w:rsidP="003B0A02">
            <w:pPr>
              <w:spacing w:line="60" w:lineRule="auto"/>
              <w:jc w:val="left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3B0A02">
              <w:rPr>
                <w:rFonts w:ascii="仿宋" w:eastAsia="仿宋" w:hAnsi="仿宋" w:cs="Times New Roman"/>
                <w:color w:val="000000"/>
                <w:sz w:val="22"/>
              </w:rPr>
              <w:t>辨证论治临床疗效评价的新思路、新方法与新策略</w:t>
            </w:r>
          </w:p>
        </w:tc>
        <w:tc>
          <w:tcPr>
            <w:tcW w:w="1395" w:type="dxa"/>
            <w:vAlign w:val="center"/>
          </w:tcPr>
          <w:p w14:paraId="3F439299" w14:textId="4A36B8AB" w:rsidR="00280452" w:rsidRPr="003B0A02" w:rsidRDefault="00C4762B" w:rsidP="003B0A02">
            <w:pPr>
              <w:spacing w:line="60" w:lineRule="auto"/>
              <w:jc w:val="left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应用研究型</w:t>
            </w:r>
          </w:p>
        </w:tc>
        <w:tc>
          <w:tcPr>
            <w:tcW w:w="3172" w:type="dxa"/>
            <w:vAlign w:val="center"/>
          </w:tcPr>
          <w:p w14:paraId="1E5BD013" w14:textId="3249B124" w:rsidR="00280452" w:rsidRPr="003B0A02" w:rsidRDefault="00C4762B" w:rsidP="003B0A02">
            <w:pPr>
              <w:spacing w:line="60" w:lineRule="auto"/>
              <w:jc w:val="left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3B0A02">
              <w:rPr>
                <w:rFonts w:ascii="仿宋" w:eastAsia="仿宋" w:hAnsi="仿宋" w:cs="Times New Roman"/>
                <w:color w:val="000000"/>
                <w:sz w:val="22"/>
              </w:rPr>
              <w:t>刘保延</w:t>
            </w:r>
            <w:r w:rsidRPr="003B0A02">
              <w:rPr>
                <w:rFonts w:ascii="仿宋" w:eastAsia="仿宋" w:hAnsi="仿宋" w:cs="Times New Roman" w:hint="eastAsia"/>
                <w:color w:val="000000"/>
                <w:sz w:val="22"/>
              </w:rPr>
              <w:t>，</w:t>
            </w:r>
            <w:r w:rsidRPr="003B0A02">
              <w:rPr>
                <w:rFonts w:ascii="仿宋" w:eastAsia="仿宋" w:hAnsi="仿宋" w:cs="Times New Roman"/>
                <w:color w:val="000000"/>
                <w:sz w:val="22"/>
              </w:rPr>
              <w:t>何丽云</w:t>
            </w:r>
            <w:r w:rsidRPr="003B0A02">
              <w:rPr>
                <w:rFonts w:ascii="仿宋" w:eastAsia="仿宋" w:hAnsi="仿宋" w:cs="Times New Roman" w:hint="eastAsia"/>
                <w:color w:val="000000"/>
                <w:sz w:val="22"/>
              </w:rPr>
              <w:t>，</w:t>
            </w:r>
            <w:r w:rsidRPr="003B0A02">
              <w:rPr>
                <w:rFonts w:ascii="仿宋" w:eastAsia="仿宋" w:hAnsi="仿宋" w:cs="Times New Roman"/>
                <w:color w:val="000000"/>
                <w:sz w:val="22"/>
              </w:rPr>
              <w:t>周雪忠</w:t>
            </w:r>
            <w:r w:rsidRPr="003B0A02">
              <w:rPr>
                <w:rFonts w:ascii="仿宋" w:eastAsia="仿宋" w:hAnsi="仿宋" w:cs="Times New Roman" w:hint="eastAsia"/>
                <w:color w:val="000000"/>
                <w:sz w:val="22"/>
              </w:rPr>
              <w:t>，等</w:t>
            </w:r>
          </w:p>
        </w:tc>
        <w:tc>
          <w:tcPr>
            <w:tcW w:w="3088" w:type="dxa"/>
            <w:vAlign w:val="center"/>
          </w:tcPr>
          <w:p w14:paraId="7AF0A9F5" w14:textId="77777777" w:rsidR="00F8299D" w:rsidRPr="003B0A02" w:rsidRDefault="00F8299D" w:rsidP="003B0A02">
            <w:pPr>
              <w:spacing w:line="60" w:lineRule="auto"/>
              <w:jc w:val="left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3B0A02">
              <w:rPr>
                <w:rFonts w:ascii="仿宋" w:eastAsia="仿宋" w:hAnsi="仿宋" w:cs="Times New Roman"/>
                <w:color w:val="000000"/>
                <w:sz w:val="22"/>
              </w:rPr>
              <w:t>中医杂志</w:t>
            </w:r>
          </w:p>
          <w:p w14:paraId="434A303C" w14:textId="6A7D800C" w:rsidR="00280452" w:rsidRPr="003B0A02" w:rsidRDefault="008959B5" w:rsidP="003B0A02">
            <w:pPr>
              <w:spacing w:line="60" w:lineRule="auto"/>
              <w:jc w:val="left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（20</w:t>
            </w:r>
            <w:r w:rsidRPr="003B0A02">
              <w:rPr>
                <w:rFonts w:ascii="仿宋" w:eastAsia="仿宋" w:hAnsi="仿宋" w:cs="Arial"/>
                <w:color w:val="000000"/>
                <w:sz w:val="22"/>
              </w:rPr>
              <w:t>20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/</w:t>
            </w:r>
            <w:r w:rsidRPr="003B0A02">
              <w:rPr>
                <w:rFonts w:ascii="仿宋" w:eastAsia="仿宋" w:hAnsi="仿宋" w:cs="Arial"/>
                <w:color w:val="000000"/>
                <w:sz w:val="22"/>
              </w:rPr>
              <w:t>2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）</w:t>
            </w:r>
          </w:p>
        </w:tc>
      </w:tr>
      <w:tr w:rsidR="00D8035C" w:rsidRPr="003B0A02" w14:paraId="3E896C4B" w14:textId="77777777" w:rsidTr="00E963E6">
        <w:trPr>
          <w:trHeight w:val="624"/>
          <w:jc w:val="center"/>
        </w:trPr>
        <w:tc>
          <w:tcPr>
            <w:tcW w:w="710" w:type="dxa"/>
            <w:vAlign w:val="center"/>
          </w:tcPr>
          <w:p w14:paraId="51E950E5" w14:textId="66175C12" w:rsidR="00D8035C" w:rsidRPr="003B0A02" w:rsidRDefault="00D8035C" w:rsidP="00741FBB">
            <w:pPr>
              <w:spacing w:line="60" w:lineRule="auto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/>
                <w:color w:val="000000"/>
                <w:sz w:val="22"/>
              </w:rPr>
              <w:t>5</w:t>
            </w:r>
          </w:p>
        </w:tc>
        <w:tc>
          <w:tcPr>
            <w:tcW w:w="5522" w:type="dxa"/>
            <w:vAlign w:val="center"/>
          </w:tcPr>
          <w:p w14:paraId="24C1139A" w14:textId="77777777" w:rsidR="005C09D8" w:rsidRDefault="00D8035C" w:rsidP="005C09D8">
            <w:pPr>
              <w:spacing w:line="60" w:lineRule="auto"/>
              <w:jc w:val="left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3B0A02">
              <w:rPr>
                <w:rFonts w:ascii="仿宋" w:eastAsia="仿宋" w:hAnsi="仿宋" w:cs="Times New Roman"/>
                <w:color w:val="000000"/>
                <w:sz w:val="22"/>
              </w:rPr>
              <w:t>试从中西医学的发展思考“阴阳”的哲学与科学内涵</w:t>
            </w:r>
          </w:p>
          <w:p w14:paraId="7ED14BE3" w14:textId="1F2D37C4" w:rsidR="00D8035C" w:rsidRPr="003B0A02" w:rsidRDefault="005C09D8" w:rsidP="005C09D8">
            <w:pPr>
              <w:spacing w:line="60" w:lineRule="auto"/>
              <w:jc w:val="left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——</w:t>
            </w:r>
            <w:r w:rsidR="00D8035C" w:rsidRPr="003B0A02">
              <w:rPr>
                <w:rFonts w:ascii="仿宋" w:eastAsia="仿宋" w:hAnsi="仿宋" w:cs="Times New Roman"/>
                <w:color w:val="000000"/>
                <w:sz w:val="22"/>
              </w:rPr>
              <w:t>解码“阴阳”是打开中华文明宝库的钥匙</w:t>
            </w:r>
          </w:p>
        </w:tc>
        <w:tc>
          <w:tcPr>
            <w:tcW w:w="1395" w:type="dxa"/>
            <w:vAlign w:val="center"/>
          </w:tcPr>
          <w:p w14:paraId="3E59367B" w14:textId="586616E8" w:rsidR="00D8035C" w:rsidRPr="003B0A02" w:rsidRDefault="00A731D8" w:rsidP="003B0A02">
            <w:pPr>
              <w:spacing w:line="60" w:lineRule="auto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应用研究型</w:t>
            </w:r>
          </w:p>
        </w:tc>
        <w:tc>
          <w:tcPr>
            <w:tcW w:w="3172" w:type="dxa"/>
            <w:vAlign w:val="center"/>
          </w:tcPr>
          <w:p w14:paraId="7F8BDFA0" w14:textId="70751CD8" w:rsidR="00D8035C" w:rsidRPr="003B0A02" w:rsidRDefault="00724581" w:rsidP="003B0A02">
            <w:pPr>
              <w:spacing w:line="60" w:lineRule="auto"/>
              <w:jc w:val="left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3B0A02">
              <w:rPr>
                <w:rFonts w:ascii="仿宋" w:eastAsia="仿宋" w:hAnsi="仿宋" w:cs="Times New Roman"/>
                <w:color w:val="000000"/>
                <w:sz w:val="22"/>
              </w:rPr>
              <w:t>徐安龙</w:t>
            </w:r>
          </w:p>
        </w:tc>
        <w:tc>
          <w:tcPr>
            <w:tcW w:w="3088" w:type="dxa"/>
            <w:vAlign w:val="center"/>
          </w:tcPr>
          <w:p w14:paraId="03AA2DEB" w14:textId="77777777" w:rsidR="00D8035C" w:rsidRPr="003B0A02" w:rsidRDefault="004B38D4" w:rsidP="003B0A02">
            <w:pPr>
              <w:spacing w:line="60" w:lineRule="auto"/>
              <w:jc w:val="left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3B0A02">
              <w:rPr>
                <w:rFonts w:ascii="仿宋" w:eastAsia="仿宋" w:hAnsi="仿宋" w:cs="Times New Roman"/>
                <w:color w:val="000000"/>
                <w:sz w:val="22"/>
              </w:rPr>
              <w:t>北京中医药大学学报</w:t>
            </w:r>
          </w:p>
          <w:p w14:paraId="340F0040" w14:textId="5B18FB31" w:rsidR="004B38D4" w:rsidRPr="003B0A02" w:rsidRDefault="004B38D4" w:rsidP="003B0A02">
            <w:pPr>
              <w:spacing w:line="60" w:lineRule="auto"/>
              <w:jc w:val="left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3B0A02">
              <w:rPr>
                <w:rFonts w:ascii="仿宋" w:eastAsia="仿宋" w:hAnsi="仿宋" w:cs="Times New Roman" w:hint="eastAsia"/>
                <w:color w:val="000000"/>
                <w:sz w:val="22"/>
              </w:rPr>
              <w:t>（</w:t>
            </w:r>
            <w:r w:rsidR="006751C9" w:rsidRPr="003B0A02">
              <w:rPr>
                <w:rFonts w:ascii="仿宋" w:eastAsia="仿宋" w:hAnsi="仿宋" w:cs="Arial" w:hint="eastAsia"/>
                <w:sz w:val="22"/>
              </w:rPr>
              <w:t>2</w:t>
            </w:r>
            <w:r w:rsidR="006751C9" w:rsidRPr="003B0A02">
              <w:rPr>
                <w:rFonts w:ascii="仿宋" w:eastAsia="仿宋" w:hAnsi="仿宋" w:cs="Arial"/>
                <w:sz w:val="22"/>
              </w:rPr>
              <w:t>022/2</w:t>
            </w:r>
            <w:r w:rsidRPr="003B0A02">
              <w:rPr>
                <w:rFonts w:ascii="仿宋" w:eastAsia="仿宋" w:hAnsi="仿宋" w:cs="Arial" w:hint="eastAsia"/>
                <w:sz w:val="22"/>
              </w:rPr>
              <w:t>）</w:t>
            </w:r>
          </w:p>
        </w:tc>
      </w:tr>
      <w:tr w:rsidR="00280452" w:rsidRPr="003B0A02" w14:paraId="2A807123" w14:textId="77777777" w:rsidTr="00E963E6">
        <w:trPr>
          <w:trHeight w:val="624"/>
          <w:jc w:val="center"/>
        </w:trPr>
        <w:tc>
          <w:tcPr>
            <w:tcW w:w="710" w:type="dxa"/>
            <w:vAlign w:val="center"/>
          </w:tcPr>
          <w:p w14:paraId="1A3B0F10" w14:textId="19E03DC7" w:rsidR="00280452" w:rsidRPr="003B0A02" w:rsidRDefault="00557EE1" w:rsidP="00741FBB">
            <w:pPr>
              <w:spacing w:line="60" w:lineRule="auto"/>
              <w:jc w:val="center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6</w:t>
            </w:r>
          </w:p>
        </w:tc>
        <w:tc>
          <w:tcPr>
            <w:tcW w:w="5522" w:type="dxa"/>
            <w:vAlign w:val="center"/>
          </w:tcPr>
          <w:p w14:paraId="5B0E6DDA" w14:textId="77777777" w:rsidR="005C09D8" w:rsidRDefault="005F0BB1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基于反向功效差异性特点的中药质量标志物研究思路</w:t>
            </w:r>
          </w:p>
          <w:p w14:paraId="66BD973A" w14:textId="1E19B3AB" w:rsidR="00280452" w:rsidRPr="003B0A02" w:rsidRDefault="005F0BB1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——以三七为例</w:t>
            </w:r>
          </w:p>
        </w:tc>
        <w:tc>
          <w:tcPr>
            <w:tcW w:w="1395" w:type="dxa"/>
            <w:vAlign w:val="center"/>
          </w:tcPr>
          <w:p w14:paraId="125F71AD" w14:textId="5300ACB8" w:rsidR="00280452" w:rsidRPr="003B0A02" w:rsidRDefault="005F0BB1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基础研究型</w:t>
            </w:r>
          </w:p>
        </w:tc>
        <w:tc>
          <w:tcPr>
            <w:tcW w:w="3172" w:type="dxa"/>
            <w:vAlign w:val="center"/>
          </w:tcPr>
          <w:p w14:paraId="7298B902" w14:textId="26D49501" w:rsidR="00280452" w:rsidRPr="003B0A02" w:rsidRDefault="00A152EB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侯小涛</w:t>
            </w:r>
            <w:r w:rsidRPr="003B0A02">
              <w:rPr>
                <w:rFonts w:ascii="仿宋" w:eastAsia="仿宋" w:hAnsi="仿宋" w:cs="Arial" w:hint="eastAsia"/>
                <w:sz w:val="22"/>
              </w:rPr>
              <w:t>，</w:t>
            </w:r>
            <w:r w:rsidRPr="003B0A02">
              <w:rPr>
                <w:rFonts w:ascii="仿宋" w:eastAsia="仿宋" w:hAnsi="仿宋" w:cs="Arial"/>
                <w:sz w:val="22"/>
              </w:rPr>
              <w:t>郝二伟</w:t>
            </w:r>
            <w:r w:rsidRPr="003B0A02">
              <w:rPr>
                <w:rFonts w:ascii="仿宋" w:eastAsia="仿宋" w:hAnsi="仿宋" w:cs="Arial" w:hint="eastAsia"/>
                <w:sz w:val="22"/>
              </w:rPr>
              <w:t>，</w:t>
            </w:r>
            <w:r w:rsidRPr="003B0A02">
              <w:rPr>
                <w:rFonts w:ascii="仿宋" w:eastAsia="仿宋" w:hAnsi="仿宋" w:cs="Arial"/>
                <w:sz w:val="22"/>
              </w:rPr>
              <w:t>杜正彩</w:t>
            </w:r>
            <w:r w:rsidRPr="003B0A02">
              <w:rPr>
                <w:rFonts w:ascii="仿宋" w:eastAsia="仿宋" w:hAnsi="仿宋" w:cs="Arial" w:hint="eastAsia"/>
                <w:sz w:val="22"/>
              </w:rPr>
              <w:t>，等</w:t>
            </w:r>
          </w:p>
        </w:tc>
        <w:tc>
          <w:tcPr>
            <w:tcW w:w="3088" w:type="dxa"/>
            <w:vAlign w:val="center"/>
          </w:tcPr>
          <w:p w14:paraId="5D74EA21" w14:textId="77777777" w:rsidR="00571304" w:rsidRPr="003B0A02" w:rsidRDefault="00571304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药学学报</w:t>
            </w:r>
          </w:p>
          <w:p w14:paraId="67FE86A6" w14:textId="734CDB14" w:rsidR="00280452" w:rsidRPr="003B0A02" w:rsidRDefault="00280452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 w:hint="eastAsia"/>
                <w:sz w:val="22"/>
              </w:rPr>
              <w:t>（</w:t>
            </w:r>
            <w:r w:rsidRPr="003B0A02">
              <w:rPr>
                <w:rFonts w:ascii="仿宋" w:eastAsia="仿宋" w:hAnsi="仿宋" w:cs="Arial"/>
                <w:sz w:val="22"/>
              </w:rPr>
              <w:t>201</w:t>
            </w:r>
            <w:r w:rsidR="00571304" w:rsidRPr="003B0A02">
              <w:rPr>
                <w:rFonts w:ascii="仿宋" w:eastAsia="仿宋" w:hAnsi="仿宋" w:cs="Arial"/>
                <w:sz w:val="22"/>
              </w:rPr>
              <w:t>9</w:t>
            </w:r>
            <w:r w:rsidRPr="003B0A02">
              <w:rPr>
                <w:rFonts w:ascii="仿宋" w:eastAsia="仿宋" w:hAnsi="仿宋" w:cs="Arial"/>
                <w:sz w:val="22"/>
              </w:rPr>
              <w:t>/</w:t>
            </w:r>
            <w:r w:rsidR="00571304" w:rsidRPr="003B0A02">
              <w:rPr>
                <w:rFonts w:ascii="仿宋" w:eastAsia="仿宋" w:hAnsi="仿宋" w:cs="Arial"/>
                <w:sz w:val="22"/>
              </w:rPr>
              <w:t>2</w:t>
            </w:r>
            <w:r w:rsidRPr="003B0A02">
              <w:rPr>
                <w:rFonts w:ascii="仿宋" w:eastAsia="仿宋" w:hAnsi="仿宋" w:cs="Arial" w:hint="eastAsia"/>
                <w:sz w:val="22"/>
              </w:rPr>
              <w:t>）</w:t>
            </w:r>
          </w:p>
        </w:tc>
      </w:tr>
      <w:tr w:rsidR="00280452" w:rsidRPr="003B0A02" w14:paraId="6FEE5664" w14:textId="77777777" w:rsidTr="00E963E6">
        <w:trPr>
          <w:trHeight w:val="624"/>
          <w:jc w:val="center"/>
        </w:trPr>
        <w:tc>
          <w:tcPr>
            <w:tcW w:w="710" w:type="dxa"/>
            <w:vAlign w:val="center"/>
          </w:tcPr>
          <w:p w14:paraId="1C811599" w14:textId="2C42586B" w:rsidR="00280452" w:rsidRPr="003B0A02" w:rsidRDefault="00557EE1" w:rsidP="00741FBB">
            <w:pPr>
              <w:spacing w:line="60" w:lineRule="auto"/>
              <w:jc w:val="center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7</w:t>
            </w:r>
          </w:p>
        </w:tc>
        <w:tc>
          <w:tcPr>
            <w:tcW w:w="5522" w:type="dxa"/>
            <w:vAlign w:val="center"/>
          </w:tcPr>
          <w:p w14:paraId="1F2645CE" w14:textId="09366DE5" w:rsidR="00280452" w:rsidRPr="004A388F" w:rsidRDefault="003550DD" w:rsidP="003B0A02">
            <w:pPr>
              <w:spacing w:line="60" w:lineRule="auto"/>
              <w:jc w:val="left"/>
              <w:rPr>
                <w:rFonts w:ascii="Times New Roman" w:eastAsia="仿宋" w:hAnsi="Times New Roman" w:cs="Times New Roman"/>
                <w:sz w:val="22"/>
              </w:rPr>
            </w:pPr>
            <w:r w:rsidRPr="004A388F">
              <w:rPr>
                <w:rFonts w:ascii="Times New Roman" w:eastAsia="仿宋" w:hAnsi="Times New Roman" w:cs="Times New Roman"/>
                <w:sz w:val="22"/>
              </w:rPr>
              <w:t>The Epidemiological Characteristics of an Outbreak of 2019 Novel Coronavirus Diseases (COVID-19) — China, 2020</w:t>
            </w:r>
          </w:p>
        </w:tc>
        <w:tc>
          <w:tcPr>
            <w:tcW w:w="1395" w:type="dxa"/>
            <w:vAlign w:val="center"/>
          </w:tcPr>
          <w:p w14:paraId="1A50C4A8" w14:textId="28D40DC2" w:rsidR="00280452" w:rsidRPr="003B0A02" w:rsidRDefault="0012155B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应用研究型</w:t>
            </w:r>
          </w:p>
        </w:tc>
        <w:tc>
          <w:tcPr>
            <w:tcW w:w="3172" w:type="dxa"/>
            <w:vAlign w:val="center"/>
          </w:tcPr>
          <w:p w14:paraId="27952C30" w14:textId="10C1647D" w:rsidR="00280452" w:rsidRPr="004A388F" w:rsidRDefault="0012155B" w:rsidP="003B0A02">
            <w:pPr>
              <w:spacing w:line="60" w:lineRule="auto"/>
              <w:jc w:val="left"/>
              <w:rPr>
                <w:rFonts w:ascii="Times New Roman" w:eastAsia="仿宋" w:hAnsi="Times New Roman" w:cs="Times New Roman"/>
                <w:sz w:val="22"/>
              </w:rPr>
            </w:pPr>
            <w:r w:rsidRPr="004A388F">
              <w:rPr>
                <w:rFonts w:ascii="Times New Roman" w:eastAsia="仿宋" w:hAnsi="Times New Roman" w:cs="Times New Roman"/>
                <w:color w:val="000000"/>
                <w:sz w:val="22"/>
              </w:rPr>
              <w:t>The Novel Coronavirus Pneumonia Emergency Response Epidemiology Team</w:t>
            </w:r>
          </w:p>
        </w:tc>
        <w:tc>
          <w:tcPr>
            <w:tcW w:w="3088" w:type="dxa"/>
            <w:vAlign w:val="center"/>
          </w:tcPr>
          <w:p w14:paraId="7C56B3CA" w14:textId="77777777" w:rsidR="004A7EF7" w:rsidRPr="004A388F" w:rsidRDefault="004A7EF7" w:rsidP="003B0A02">
            <w:pPr>
              <w:spacing w:line="60" w:lineRule="auto"/>
              <w:jc w:val="left"/>
              <w:rPr>
                <w:rFonts w:ascii="Times New Roman" w:eastAsia="仿宋" w:hAnsi="Times New Roman" w:cs="Times New Roman"/>
                <w:sz w:val="22"/>
              </w:rPr>
            </w:pPr>
            <w:r w:rsidRPr="004A388F">
              <w:rPr>
                <w:rFonts w:ascii="Times New Roman" w:eastAsia="仿宋" w:hAnsi="Times New Roman" w:cs="Times New Roman"/>
                <w:sz w:val="22"/>
              </w:rPr>
              <w:t>China CDC Weekly</w:t>
            </w:r>
          </w:p>
          <w:p w14:paraId="20CCE809" w14:textId="215AE997" w:rsidR="00280452" w:rsidRPr="003B0A02" w:rsidRDefault="00280452" w:rsidP="006F6989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4A388F">
              <w:rPr>
                <w:rFonts w:ascii="Times New Roman" w:eastAsia="仿宋" w:hAnsi="Times New Roman" w:cs="Times New Roman"/>
                <w:sz w:val="22"/>
              </w:rPr>
              <w:t>（</w:t>
            </w:r>
            <w:r w:rsidRPr="004A388F">
              <w:rPr>
                <w:rFonts w:ascii="Times New Roman" w:eastAsia="仿宋" w:hAnsi="Times New Roman" w:cs="Times New Roman"/>
                <w:sz w:val="22"/>
              </w:rPr>
              <w:t>20</w:t>
            </w:r>
            <w:r w:rsidR="00B032F5" w:rsidRPr="004A388F">
              <w:rPr>
                <w:rFonts w:ascii="Times New Roman" w:eastAsia="仿宋" w:hAnsi="Times New Roman" w:cs="Times New Roman"/>
                <w:sz w:val="22"/>
              </w:rPr>
              <w:t>20</w:t>
            </w:r>
            <w:r w:rsidRPr="004A388F">
              <w:rPr>
                <w:rFonts w:ascii="Times New Roman" w:eastAsia="仿宋" w:hAnsi="Times New Roman" w:cs="Times New Roman"/>
                <w:sz w:val="22"/>
              </w:rPr>
              <w:t>/</w:t>
            </w:r>
            <w:r w:rsidR="006F6989" w:rsidRPr="004A388F">
              <w:rPr>
                <w:rFonts w:ascii="Times New Roman" w:eastAsia="仿宋" w:hAnsi="Times New Roman" w:cs="Times New Roman"/>
                <w:sz w:val="22"/>
              </w:rPr>
              <w:t>8</w:t>
            </w:r>
            <w:r w:rsidRPr="004A388F">
              <w:rPr>
                <w:rFonts w:ascii="Times New Roman" w:eastAsia="仿宋" w:hAnsi="Times New Roman" w:cs="Times New Roman"/>
                <w:sz w:val="22"/>
              </w:rPr>
              <w:t>）</w:t>
            </w:r>
          </w:p>
        </w:tc>
      </w:tr>
      <w:tr w:rsidR="00280452" w:rsidRPr="003B0A02" w14:paraId="0DF8024D" w14:textId="77777777" w:rsidTr="00E963E6">
        <w:trPr>
          <w:trHeight w:val="624"/>
          <w:jc w:val="center"/>
        </w:trPr>
        <w:tc>
          <w:tcPr>
            <w:tcW w:w="710" w:type="dxa"/>
            <w:vAlign w:val="center"/>
          </w:tcPr>
          <w:p w14:paraId="25753237" w14:textId="1F7DFE18" w:rsidR="00280452" w:rsidRPr="003B0A02" w:rsidRDefault="00557EE1" w:rsidP="00741FBB">
            <w:pPr>
              <w:spacing w:line="60" w:lineRule="auto"/>
              <w:jc w:val="center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8</w:t>
            </w:r>
          </w:p>
        </w:tc>
        <w:tc>
          <w:tcPr>
            <w:tcW w:w="5522" w:type="dxa"/>
            <w:vAlign w:val="center"/>
          </w:tcPr>
          <w:p w14:paraId="1C143370" w14:textId="2305ACA9" w:rsidR="00280452" w:rsidRPr="003B0A02" w:rsidRDefault="00EE641B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2012-2016年中国棘球蚴病抽样调查分析</w:t>
            </w:r>
          </w:p>
        </w:tc>
        <w:tc>
          <w:tcPr>
            <w:tcW w:w="1395" w:type="dxa"/>
            <w:vAlign w:val="center"/>
          </w:tcPr>
          <w:p w14:paraId="4E05FFCA" w14:textId="21E7C473" w:rsidR="00280452" w:rsidRPr="003B0A02" w:rsidRDefault="00EE641B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应用研究型</w:t>
            </w:r>
          </w:p>
        </w:tc>
        <w:tc>
          <w:tcPr>
            <w:tcW w:w="3172" w:type="dxa"/>
            <w:vAlign w:val="center"/>
          </w:tcPr>
          <w:p w14:paraId="5732D9C0" w14:textId="00E0FA3F" w:rsidR="00280452" w:rsidRPr="003B0A02" w:rsidRDefault="001D70B4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伍卫平</w:t>
            </w:r>
            <w:r w:rsidRPr="003B0A02">
              <w:rPr>
                <w:rFonts w:ascii="仿宋" w:eastAsia="仿宋" w:hAnsi="仿宋" w:cs="Arial" w:hint="eastAsia"/>
                <w:sz w:val="22"/>
              </w:rPr>
              <w:t>，</w:t>
            </w:r>
            <w:r w:rsidRPr="003B0A02">
              <w:rPr>
                <w:rFonts w:ascii="仿宋" w:eastAsia="仿宋" w:hAnsi="仿宋" w:cs="Arial"/>
                <w:sz w:val="22"/>
              </w:rPr>
              <w:t>王虎</w:t>
            </w:r>
            <w:r w:rsidRPr="003B0A02">
              <w:rPr>
                <w:rFonts w:ascii="仿宋" w:eastAsia="仿宋" w:hAnsi="仿宋" w:cs="Arial" w:hint="eastAsia"/>
                <w:sz w:val="22"/>
              </w:rPr>
              <w:t>，</w:t>
            </w:r>
            <w:r w:rsidRPr="003B0A02">
              <w:rPr>
                <w:rFonts w:ascii="仿宋" w:eastAsia="仿宋" w:hAnsi="仿宋" w:cs="Arial"/>
                <w:sz w:val="22"/>
              </w:rPr>
              <w:t>王谦</w:t>
            </w:r>
            <w:r w:rsidRPr="003B0A02">
              <w:rPr>
                <w:rFonts w:ascii="仿宋" w:eastAsia="仿宋" w:hAnsi="仿宋" w:cs="Arial" w:hint="eastAsia"/>
                <w:sz w:val="22"/>
              </w:rPr>
              <w:t>，等</w:t>
            </w:r>
          </w:p>
        </w:tc>
        <w:tc>
          <w:tcPr>
            <w:tcW w:w="3088" w:type="dxa"/>
            <w:vAlign w:val="center"/>
          </w:tcPr>
          <w:p w14:paraId="54D86DC5" w14:textId="556682B6" w:rsidR="00280452" w:rsidRPr="003B0A02" w:rsidRDefault="0066036E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中国寄生虫学与寄生虫病杂志</w:t>
            </w:r>
            <w:r w:rsidR="00280452" w:rsidRPr="003B0A02">
              <w:rPr>
                <w:rFonts w:ascii="仿宋" w:eastAsia="仿宋" w:hAnsi="仿宋" w:cs="Arial" w:hint="eastAsia"/>
                <w:sz w:val="22"/>
              </w:rPr>
              <w:t>（</w:t>
            </w:r>
            <w:r w:rsidR="00280452" w:rsidRPr="003B0A02">
              <w:rPr>
                <w:rFonts w:ascii="仿宋" w:eastAsia="仿宋" w:hAnsi="仿宋" w:cs="Arial"/>
                <w:sz w:val="22"/>
              </w:rPr>
              <w:t>20</w:t>
            </w:r>
            <w:r w:rsidRPr="003B0A02">
              <w:rPr>
                <w:rFonts w:ascii="仿宋" w:eastAsia="仿宋" w:hAnsi="仿宋" w:cs="Arial"/>
                <w:sz w:val="22"/>
              </w:rPr>
              <w:t>18</w:t>
            </w:r>
            <w:r w:rsidR="00280452" w:rsidRPr="003B0A02">
              <w:rPr>
                <w:rFonts w:ascii="仿宋" w:eastAsia="仿宋" w:hAnsi="仿宋" w:cs="Arial"/>
                <w:sz w:val="22"/>
              </w:rPr>
              <w:t>/1</w:t>
            </w:r>
            <w:r w:rsidR="00280452" w:rsidRPr="003B0A02">
              <w:rPr>
                <w:rFonts w:ascii="仿宋" w:eastAsia="仿宋" w:hAnsi="仿宋" w:cs="Arial" w:hint="eastAsia"/>
                <w:sz w:val="22"/>
              </w:rPr>
              <w:t>）</w:t>
            </w:r>
          </w:p>
        </w:tc>
      </w:tr>
      <w:tr w:rsidR="00280452" w:rsidRPr="003B0A02" w14:paraId="6AE62EFE" w14:textId="77777777" w:rsidTr="00E963E6">
        <w:trPr>
          <w:trHeight w:val="624"/>
          <w:jc w:val="center"/>
        </w:trPr>
        <w:tc>
          <w:tcPr>
            <w:tcW w:w="710" w:type="dxa"/>
            <w:vAlign w:val="center"/>
          </w:tcPr>
          <w:p w14:paraId="7E7CEE61" w14:textId="39466BC5" w:rsidR="00280452" w:rsidRPr="003B0A02" w:rsidRDefault="00557EE1" w:rsidP="00741FBB">
            <w:pPr>
              <w:spacing w:line="60" w:lineRule="auto"/>
              <w:jc w:val="center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9</w:t>
            </w:r>
          </w:p>
        </w:tc>
        <w:tc>
          <w:tcPr>
            <w:tcW w:w="5522" w:type="dxa"/>
            <w:vAlign w:val="center"/>
          </w:tcPr>
          <w:p w14:paraId="19D1F81A" w14:textId="2D055D90" w:rsidR="00280452" w:rsidRPr="003B0A02" w:rsidRDefault="00BB6ED2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疾病家族史与冠心病发生风险的关联研究</w:t>
            </w:r>
          </w:p>
        </w:tc>
        <w:tc>
          <w:tcPr>
            <w:tcW w:w="1395" w:type="dxa"/>
            <w:vAlign w:val="center"/>
          </w:tcPr>
          <w:p w14:paraId="2727B079" w14:textId="2B3B6A4A" w:rsidR="00280452" w:rsidRPr="003B0A02" w:rsidRDefault="00A80C1D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应用研究型</w:t>
            </w:r>
          </w:p>
        </w:tc>
        <w:tc>
          <w:tcPr>
            <w:tcW w:w="3172" w:type="dxa"/>
            <w:vAlign w:val="center"/>
          </w:tcPr>
          <w:p w14:paraId="38A9E02F" w14:textId="41985968" w:rsidR="00280452" w:rsidRPr="003B0A02" w:rsidRDefault="00A80C1D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color w:val="000000"/>
                <w:sz w:val="22"/>
              </w:rPr>
              <w:t>司佳卉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，</w:t>
            </w:r>
            <w:r w:rsidRPr="003B0A02">
              <w:rPr>
                <w:rFonts w:ascii="仿宋" w:eastAsia="仿宋" w:hAnsi="仿宋" w:cs="Arial"/>
                <w:color w:val="000000"/>
                <w:sz w:val="22"/>
              </w:rPr>
              <w:t>孟若谷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，</w:t>
            </w:r>
            <w:r w:rsidRPr="003B0A02">
              <w:rPr>
                <w:rFonts w:ascii="仿宋" w:eastAsia="仿宋" w:hAnsi="仿宋" w:cs="Arial"/>
                <w:color w:val="000000"/>
                <w:sz w:val="22"/>
              </w:rPr>
              <w:t>余灿清</w:t>
            </w:r>
            <w:r w:rsidR="00280452" w:rsidRPr="003B0A02">
              <w:rPr>
                <w:rFonts w:ascii="仿宋" w:eastAsia="仿宋" w:hAnsi="仿宋" w:cs="Arial" w:hint="eastAsia"/>
                <w:color w:val="000000"/>
                <w:sz w:val="22"/>
              </w:rPr>
              <w:t>,等</w:t>
            </w:r>
          </w:p>
        </w:tc>
        <w:tc>
          <w:tcPr>
            <w:tcW w:w="3088" w:type="dxa"/>
            <w:vAlign w:val="center"/>
          </w:tcPr>
          <w:p w14:paraId="65E561C4" w14:textId="77777777" w:rsidR="00A80C1D" w:rsidRPr="003B0A02" w:rsidRDefault="00A80C1D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中华流行病学杂志</w:t>
            </w:r>
          </w:p>
          <w:p w14:paraId="680A36D3" w14:textId="5D0D64EB" w:rsidR="00280452" w:rsidRPr="003B0A02" w:rsidRDefault="00280452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 w:hint="eastAsia"/>
                <w:sz w:val="22"/>
              </w:rPr>
              <w:t>（</w:t>
            </w:r>
            <w:r w:rsidRPr="003B0A02">
              <w:rPr>
                <w:rFonts w:ascii="仿宋" w:eastAsia="仿宋" w:hAnsi="仿宋" w:cs="Arial"/>
                <w:sz w:val="22"/>
              </w:rPr>
              <w:t>201</w:t>
            </w:r>
            <w:r w:rsidR="00A80C1D" w:rsidRPr="003B0A02">
              <w:rPr>
                <w:rFonts w:ascii="仿宋" w:eastAsia="仿宋" w:hAnsi="仿宋" w:cs="Arial"/>
                <w:sz w:val="22"/>
              </w:rPr>
              <w:t>8</w:t>
            </w:r>
            <w:r w:rsidRPr="003B0A02">
              <w:rPr>
                <w:rFonts w:ascii="仿宋" w:eastAsia="仿宋" w:hAnsi="仿宋" w:cs="Arial"/>
                <w:sz w:val="22"/>
              </w:rPr>
              <w:t>/</w:t>
            </w:r>
            <w:r w:rsidR="00A80C1D" w:rsidRPr="003B0A02">
              <w:rPr>
                <w:rFonts w:ascii="仿宋" w:eastAsia="仿宋" w:hAnsi="仿宋" w:cs="Arial"/>
                <w:sz w:val="22"/>
              </w:rPr>
              <w:t>2</w:t>
            </w:r>
            <w:r w:rsidRPr="003B0A02">
              <w:rPr>
                <w:rFonts w:ascii="仿宋" w:eastAsia="仿宋" w:hAnsi="仿宋" w:cs="Arial" w:hint="eastAsia"/>
                <w:sz w:val="22"/>
              </w:rPr>
              <w:t>）</w:t>
            </w:r>
          </w:p>
        </w:tc>
      </w:tr>
      <w:tr w:rsidR="00557EE1" w:rsidRPr="003B0A02" w14:paraId="66BB968F" w14:textId="77777777" w:rsidTr="00E963E6">
        <w:trPr>
          <w:trHeight w:val="624"/>
          <w:jc w:val="center"/>
        </w:trPr>
        <w:tc>
          <w:tcPr>
            <w:tcW w:w="710" w:type="dxa"/>
            <w:vAlign w:val="center"/>
          </w:tcPr>
          <w:p w14:paraId="782CA71A" w14:textId="1EE79FC8" w:rsidR="00557EE1" w:rsidRPr="003B0A02" w:rsidRDefault="00557EE1" w:rsidP="00741FBB">
            <w:pPr>
              <w:spacing w:line="60" w:lineRule="auto"/>
              <w:jc w:val="center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10</w:t>
            </w:r>
          </w:p>
        </w:tc>
        <w:tc>
          <w:tcPr>
            <w:tcW w:w="5522" w:type="dxa"/>
            <w:vAlign w:val="center"/>
          </w:tcPr>
          <w:p w14:paraId="64137A18" w14:textId="4270F1DF" w:rsidR="00557EE1" w:rsidRPr="003B0A02" w:rsidRDefault="000350D8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全国医疗照射频度估算方法研究</w:t>
            </w:r>
          </w:p>
        </w:tc>
        <w:tc>
          <w:tcPr>
            <w:tcW w:w="1395" w:type="dxa"/>
            <w:vAlign w:val="center"/>
          </w:tcPr>
          <w:p w14:paraId="5A3FC90D" w14:textId="35FBDADE" w:rsidR="00557EE1" w:rsidRPr="003B0A02" w:rsidRDefault="000350D8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基础研究型</w:t>
            </w:r>
          </w:p>
        </w:tc>
        <w:tc>
          <w:tcPr>
            <w:tcW w:w="3172" w:type="dxa"/>
            <w:vAlign w:val="center"/>
          </w:tcPr>
          <w:p w14:paraId="5C10EBDC" w14:textId="3737D388" w:rsidR="00557EE1" w:rsidRPr="003B0A02" w:rsidRDefault="000350D8" w:rsidP="003B0A02">
            <w:pPr>
              <w:spacing w:line="60" w:lineRule="auto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  <w:r w:rsidRPr="003B0A02">
              <w:rPr>
                <w:rFonts w:ascii="仿宋" w:eastAsia="仿宋" w:hAnsi="仿宋" w:cs="Arial"/>
                <w:color w:val="000000"/>
                <w:sz w:val="22"/>
              </w:rPr>
              <w:t>牛亚婷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，</w:t>
            </w:r>
            <w:r w:rsidRPr="003B0A02">
              <w:rPr>
                <w:rFonts w:ascii="仿宋" w:eastAsia="仿宋" w:hAnsi="仿宋" w:cs="Arial"/>
                <w:color w:val="000000"/>
                <w:sz w:val="22"/>
              </w:rPr>
              <w:t>苏垠平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，</w:t>
            </w:r>
            <w:r w:rsidRPr="003B0A02">
              <w:rPr>
                <w:rFonts w:ascii="仿宋" w:eastAsia="仿宋" w:hAnsi="仿宋" w:cs="Arial"/>
                <w:color w:val="000000"/>
                <w:sz w:val="22"/>
              </w:rPr>
              <w:t>梁婧</w:t>
            </w:r>
            <w:r w:rsidRPr="003B0A02">
              <w:rPr>
                <w:rFonts w:ascii="仿宋" w:eastAsia="仿宋" w:hAnsi="仿宋" w:cs="Arial" w:hint="eastAsia"/>
                <w:color w:val="000000"/>
                <w:sz w:val="22"/>
              </w:rPr>
              <w:t>，等</w:t>
            </w:r>
          </w:p>
        </w:tc>
        <w:tc>
          <w:tcPr>
            <w:tcW w:w="3088" w:type="dxa"/>
            <w:vAlign w:val="center"/>
          </w:tcPr>
          <w:p w14:paraId="18D2851F" w14:textId="77777777" w:rsidR="00557EE1" w:rsidRPr="003B0A02" w:rsidRDefault="00432977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/>
                <w:sz w:val="22"/>
              </w:rPr>
              <w:t>中华放射医学与防护杂志</w:t>
            </w:r>
          </w:p>
          <w:p w14:paraId="10354598" w14:textId="6197B565" w:rsidR="00432977" w:rsidRPr="003B0A02" w:rsidRDefault="00432977" w:rsidP="003B0A02">
            <w:pPr>
              <w:spacing w:line="60" w:lineRule="auto"/>
              <w:jc w:val="left"/>
              <w:rPr>
                <w:rFonts w:ascii="仿宋" w:eastAsia="仿宋" w:hAnsi="仿宋" w:cs="Arial"/>
                <w:sz w:val="22"/>
              </w:rPr>
            </w:pPr>
            <w:r w:rsidRPr="003B0A02">
              <w:rPr>
                <w:rFonts w:ascii="仿宋" w:eastAsia="仿宋" w:hAnsi="仿宋" w:cs="Arial" w:hint="eastAsia"/>
                <w:sz w:val="22"/>
              </w:rPr>
              <w:t>（</w:t>
            </w:r>
            <w:r w:rsidRPr="003B0A02">
              <w:rPr>
                <w:rFonts w:ascii="仿宋" w:eastAsia="仿宋" w:hAnsi="仿宋" w:cs="Arial"/>
                <w:sz w:val="22"/>
              </w:rPr>
              <w:t>2019/5</w:t>
            </w:r>
            <w:r w:rsidRPr="003B0A02">
              <w:rPr>
                <w:rFonts w:ascii="仿宋" w:eastAsia="仿宋" w:hAnsi="仿宋" w:cs="Arial" w:hint="eastAsia"/>
                <w:sz w:val="22"/>
              </w:rPr>
              <w:t>）</w:t>
            </w:r>
          </w:p>
        </w:tc>
      </w:tr>
    </w:tbl>
    <w:p w14:paraId="1BA5A729" w14:textId="77777777" w:rsidR="00411F62" w:rsidRPr="00280452" w:rsidRDefault="00411F62" w:rsidP="008D252F">
      <w:pPr>
        <w:rPr>
          <w:rFonts w:eastAsia="宋体"/>
          <w:szCs w:val="21"/>
        </w:rPr>
      </w:pPr>
    </w:p>
    <w:sectPr w:rsidR="00411F62" w:rsidRPr="00280452" w:rsidSect="00741FBB">
      <w:pgSz w:w="16838" w:h="11906" w:orient="landscape"/>
      <w:pgMar w:top="567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0A42D" w14:textId="77777777" w:rsidR="00B61DCA" w:rsidRDefault="00B61DCA" w:rsidP="00A3056E">
      <w:r>
        <w:separator/>
      </w:r>
    </w:p>
  </w:endnote>
  <w:endnote w:type="continuationSeparator" w:id="0">
    <w:p w14:paraId="3B45EFCC" w14:textId="77777777" w:rsidR="00B61DCA" w:rsidRDefault="00B61DCA" w:rsidP="00A3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nlo">
    <w:altName w:val="Segoe Print"/>
    <w:charset w:val="00"/>
    <w:family w:val="modern"/>
    <w:pitch w:val="fixed"/>
    <w:sig w:usb0="E60022FF" w:usb1="D200F9FB" w:usb2="02000028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F509F" w14:textId="77777777" w:rsidR="00B61DCA" w:rsidRDefault="00B61DCA" w:rsidP="00A3056E">
      <w:r>
        <w:separator/>
      </w:r>
    </w:p>
  </w:footnote>
  <w:footnote w:type="continuationSeparator" w:id="0">
    <w:p w14:paraId="56F2727C" w14:textId="77777777" w:rsidR="00B61DCA" w:rsidRDefault="00B61DCA" w:rsidP="00A3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93A"/>
    <w:rsid w:val="000350D8"/>
    <w:rsid w:val="00037A20"/>
    <w:rsid w:val="00074F61"/>
    <w:rsid w:val="000B2B16"/>
    <w:rsid w:val="000B3BB7"/>
    <w:rsid w:val="0012155B"/>
    <w:rsid w:val="00172A27"/>
    <w:rsid w:val="00177AB4"/>
    <w:rsid w:val="001804F2"/>
    <w:rsid w:val="001B2F18"/>
    <w:rsid w:val="001D70B4"/>
    <w:rsid w:val="00217BE6"/>
    <w:rsid w:val="00221937"/>
    <w:rsid w:val="00280452"/>
    <w:rsid w:val="002901A8"/>
    <w:rsid w:val="002951E7"/>
    <w:rsid w:val="002D14AB"/>
    <w:rsid w:val="003013EB"/>
    <w:rsid w:val="003355E1"/>
    <w:rsid w:val="00344816"/>
    <w:rsid w:val="003550DD"/>
    <w:rsid w:val="003608BA"/>
    <w:rsid w:val="00370763"/>
    <w:rsid w:val="003B06EC"/>
    <w:rsid w:val="003B0A02"/>
    <w:rsid w:val="003D1F57"/>
    <w:rsid w:val="003D6A4F"/>
    <w:rsid w:val="003F5AA3"/>
    <w:rsid w:val="00411F62"/>
    <w:rsid w:val="00432977"/>
    <w:rsid w:val="00432D12"/>
    <w:rsid w:val="004423C1"/>
    <w:rsid w:val="00446BFE"/>
    <w:rsid w:val="00465E99"/>
    <w:rsid w:val="00472FD6"/>
    <w:rsid w:val="00476D3B"/>
    <w:rsid w:val="00497782"/>
    <w:rsid w:val="004A388F"/>
    <w:rsid w:val="004A7EF7"/>
    <w:rsid w:val="004B082B"/>
    <w:rsid w:val="004B20DB"/>
    <w:rsid w:val="004B38D4"/>
    <w:rsid w:val="004B7CFC"/>
    <w:rsid w:val="004C1842"/>
    <w:rsid w:val="004D5497"/>
    <w:rsid w:val="004D7249"/>
    <w:rsid w:val="004E5AA8"/>
    <w:rsid w:val="004F6AB0"/>
    <w:rsid w:val="005003C8"/>
    <w:rsid w:val="00542305"/>
    <w:rsid w:val="00557EE1"/>
    <w:rsid w:val="00565D4E"/>
    <w:rsid w:val="00571304"/>
    <w:rsid w:val="005B6FF9"/>
    <w:rsid w:val="005B76A5"/>
    <w:rsid w:val="005C09D8"/>
    <w:rsid w:val="005F0BB1"/>
    <w:rsid w:val="005F2285"/>
    <w:rsid w:val="005F376C"/>
    <w:rsid w:val="00613403"/>
    <w:rsid w:val="006143A2"/>
    <w:rsid w:val="0066036E"/>
    <w:rsid w:val="006751C9"/>
    <w:rsid w:val="006853D9"/>
    <w:rsid w:val="006B675E"/>
    <w:rsid w:val="006C27C9"/>
    <w:rsid w:val="006C2E49"/>
    <w:rsid w:val="006D512D"/>
    <w:rsid w:val="006F6989"/>
    <w:rsid w:val="00713924"/>
    <w:rsid w:val="00724581"/>
    <w:rsid w:val="00727B15"/>
    <w:rsid w:val="0073478C"/>
    <w:rsid w:val="007377A6"/>
    <w:rsid w:val="00741FBB"/>
    <w:rsid w:val="00753674"/>
    <w:rsid w:val="00754DFE"/>
    <w:rsid w:val="00763952"/>
    <w:rsid w:val="00785762"/>
    <w:rsid w:val="007866B3"/>
    <w:rsid w:val="007D4EE7"/>
    <w:rsid w:val="007E1AD6"/>
    <w:rsid w:val="00825149"/>
    <w:rsid w:val="00863677"/>
    <w:rsid w:val="0088097D"/>
    <w:rsid w:val="00880DAA"/>
    <w:rsid w:val="008837AC"/>
    <w:rsid w:val="008959B5"/>
    <w:rsid w:val="008D252F"/>
    <w:rsid w:val="00910877"/>
    <w:rsid w:val="0095236B"/>
    <w:rsid w:val="009B57F4"/>
    <w:rsid w:val="009C7628"/>
    <w:rsid w:val="009F3726"/>
    <w:rsid w:val="009F514C"/>
    <w:rsid w:val="00A152EB"/>
    <w:rsid w:val="00A25D93"/>
    <w:rsid w:val="00A27E04"/>
    <w:rsid w:val="00A3056E"/>
    <w:rsid w:val="00A61F66"/>
    <w:rsid w:val="00A65C08"/>
    <w:rsid w:val="00A731D8"/>
    <w:rsid w:val="00A75F22"/>
    <w:rsid w:val="00A80C1D"/>
    <w:rsid w:val="00A86E6E"/>
    <w:rsid w:val="00AA4157"/>
    <w:rsid w:val="00AF2477"/>
    <w:rsid w:val="00B032F5"/>
    <w:rsid w:val="00B2161B"/>
    <w:rsid w:val="00B61DCA"/>
    <w:rsid w:val="00BB61FD"/>
    <w:rsid w:val="00BB6ED2"/>
    <w:rsid w:val="00BD1208"/>
    <w:rsid w:val="00BE0BE2"/>
    <w:rsid w:val="00C4762B"/>
    <w:rsid w:val="00C61BED"/>
    <w:rsid w:val="00C703E3"/>
    <w:rsid w:val="00C81B94"/>
    <w:rsid w:val="00CA42ED"/>
    <w:rsid w:val="00CF2E75"/>
    <w:rsid w:val="00D14024"/>
    <w:rsid w:val="00D33DC5"/>
    <w:rsid w:val="00D604D8"/>
    <w:rsid w:val="00D700D1"/>
    <w:rsid w:val="00D77234"/>
    <w:rsid w:val="00D8035C"/>
    <w:rsid w:val="00DA4102"/>
    <w:rsid w:val="00DC3A3E"/>
    <w:rsid w:val="00DD4C7A"/>
    <w:rsid w:val="00DE451F"/>
    <w:rsid w:val="00DF7469"/>
    <w:rsid w:val="00DF775A"/>
    <w:rsid w:val="00E11B2F"/>
    <w:rsid w:val="00E218F3"/>
    <w:rsid w:val="00E3379C"/>
    <w:rsid w:val="00E55EB9"/>
    <w:rsid w:val="00E60AC7"/>
    <w:rsid w:val="00E732A3"/>
    <w:rsid w:val="00E8369D"/>
    <w:rsid w:val="00E963E6"/>
    <w:rsid w:val="00ED2151"/>
    <w:rsid w:val="00ED302E"/>
    <w:rsid w:val="00EE0936"/>
    <w:rsid w:val="00EE641B"/>
    <w:rsid w:val="00EF7829"/>
    <w:rsid w:val="00F31860"/>
    <w:rsid w:val="00F47B72"/>
    <w:rsid w:val="00F8299D"/>
    <w:rsid w:val="00F85134"/>
    <w:rsid w:val="00F9164A"/>
    <w:rsid w:val="089C4F78"/>
    <w:rsid w:val="1DDA4B39"/>
    <w:rsid w:val="240C6005"/>
    <w:rsid w:val="2C1E65B5"/>
    <w:rsid w:val="2F196AD1"/>
    <w:rsid w:val="36191DCA"/>
    <w:rsid w:val="42AB1362"/>
    <w:rsid w:val="45830EE6"/>
    <w:rsid w:val="48603A4B"/>
    <w:rsid w:val="50F933F4"/>
    <w:rsid w:val="5AB817FB"/>
    <w:rsid w:val="64036670"/>
    <w:rsid w:val="660C309C"/>
    <w:rsid w:val="66CB1718"/>
    <w:rsid w:val="728315A5"/>
    <w:rsid w:val="73DA3E7B"/>
    <w:rsid w:val="75051680"/>
    <w:rsid w:val="76A87699"/>
    <w:rsid w:val="7FA7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3B705"/>
  <w15:docId w15:val="{809794A2-00CF-46A9-AA97-6AA89C7D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unhideWhenUsed="1"/>
    <w:lsdException w:name="HTML Code" w:unhideWhenUsed="1"/>
    <w:lsdException w:name="HTML Definition" w:unhideWhenUsed="1"/>
    <w:lsdException w:name="HTML Keyboard" w:semiHidden="1" w:unhideWhenUsed="1"/>
    <w:lsdException w:name="HTML Preformatted" w:semiHidden="1" w:unhideWhenUsed="1"/>
    <w:lsdException w:name="HTML Sample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F62"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11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11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411F62"/>
    <w:pPr>
      <w:spacing w:after="150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sid w:val="00411F62"/>
    <w:rPr>
      <w:b/>
    </w:rPr>
  </w:style>
  <w:style w:type="character" w:styleId="a9">
    <w:name w:val="FollowedHyperlink"/>
    <w:basedOn w:val="a0"/>
    <w:uiPriority w:val="99"/>
    <w:unhideWhenUsed/>
    <w:rsid w:val="00411F62"/>
    <w:rPr>
      <w:color w:val="337AB7"/>
      <w:u w:val="none"/>
    </w:rPr>
  </w:style>
  <w:style w:type="character" w:styleId="aa">
    <w:name w:val="Emphasis"/>
    <w:basedOn w:val="a0"/>
    <w:uiPriority w:val="20"/>
    <w:qFormat/>
    <w:rsid w:val="00411F62"/>
  </w:style>
  <w:style w:type="character" w:styleId="HTML">
    <w:name w:val="HTML Definition"/>
    <w:basedOn w:val="a0"/>
    <w:uiPriority w:val="99"/>
    <w:unhideWhenUsed/>
    <w:rsid w:val="00411F62"/>
    <w:rPr>
      <w:i/>
    </w:rPr>
  </w:style>
  <w:style w:type="character" w:styleId="ab">
    <w:name w:val="Hyperlink"/>
    <w:basedOn w:val="a0"/>
    <w:uiPriority w:val="99"/>
    <w:unhideWhenUsed/>
    <w:rsid w:val="00411F62"/>
    <w:rPr>
      <w:color w:val="337AB7"/>
      <w:u w:val="none"/>
    </w:rPr>
  </w:style>
  <w:style w:type="character" w:styleId="HTML0">
    <w:name w:val="HTML Code"/>
    <w:basedOn w:val="a0"/>
    <w:uiPriority w:val="99"/>
    <w:unhideWhenUsed/>
    <w:rsid w:val="00411F62"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styleId="HTML1">
    <w:name w:val="HTML Cite"/>
    <w:basedOn w:val="a0"/>
    <w:uiPriority w:val="99"/>
    <w:unhideWhenUsed/>
    <w:rsid w:val="00411F62"/>
    <w:rPr>
      <w:color w:val="337AB7"/>
    </w:rPr>
  </w:style>
  <w:style w:type="character" w:styleId="HTML2">
    <w:name w:val="HTML Keyboard"/>
    <w:basedOn w:val="a0"/>
    <w:uiPriority w:val="99"/>
    <w:unhideWhenUsed/>
    <w:rsid w:val="00411F62"/>
    <w:rPr>
      <w:rFonts w:ascii="Menlo" w:eastAsia="Menlo" w:hAnsi="Menlo" w:cs="Menlo"/>
      <w:color w:val="FFFFFF"/>
      <w:sz w:val="21"/>
      <w:szCs w:val="21"/>
      <w:shd w:val="clear" w:color="auto" w:fill="333333"/>
    </w:rPr>
  </w:style>
  <w:style w:type="character" w:styleId="HTML3">
    <w:name w:val="HTML Sample"/>
    <w:basedOn w:val="a0"/>
    <w:uiPriority w:val="99"/>
    <w:unhideWhenUsed/>
    <w:rsid w:val="00411F62"/>
    <w:rPr>
      <w:rFonts w:ascii="Menlo" w:eastAsia="Menlo" w:hAnsi="Menlo" w:cs="Menlo" w:hint="default"/>
      <w:sz w:val="21"/>
      <w:szCs w:val="21"/>
    </w:rPr>
  </w:style>
  <w:style w:type="table" w:styleId="ac">
    <w:name w:val="Table Grid"/>
    <w:basedOn w:val="a1"/>
    <w:uiPriority w:val="39"/>
    <w:qFormat/>
    <w:rsid w:val="0041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411F6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11F62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A86E6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86E6E"/>
    <w:rPr>
      <w:rFonts w:ascii="等线" w:eastAsia="等线" w:hAnsi="等线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中国科协第三届优秀科技论文遴选计划—预防与中医药集群遴选结果公示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中国科协第三届优秀科技论文遴选计划—预防与中医药集群遴选结果公示</dc:title>
  <dc:creator>徐连敏</dc:creator>
  <cp:lastModifiedBy>唐姬</cp:lastModifiedBy>
  <cp:revision>10</cp:revision>
  <cp:lastPrinted>2022-08-24T07:58:00Z</cp:lastPrinted>
  <dcterms:created xsi:type="dcterms:W3CDTF">2022-08-22T00:40:00Z</dcterms:created>
  <dcterms:modified xsi:type="dcterms:W3CDTF">2022-08-24T07:59:00Z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