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60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中华中医药学会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专家咨询委员会</w:t>
      </w:r>
    </w:p>
    <w:p>
      <w:pPr>
        <w:spacing w:line="60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组成人员名单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主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任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 w:val="0"/>
          <w:bCs/>
          <w:spacing w:val="-6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王国强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spacing w:val="-6"/>
          <w:sz w:val="32"/>
          <w:szCs w:val="32"/>
        </w:rPr>
        <w:t>原国家卫生和计划生育委员会副主任</w:t>
      </w:r>
      <w:r>
        <w:rPr>
          <w:rFonts w:hint="eastAsia" w:ascii="仿宋" w:hAnsi="仿宋" w:eastAsia="仿宋" w:cs="仿宋"/>
          <w:b w:val="0"/>
          <w:bCs/>
          <w:spacing w:val="-6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pacing w:val="-6"/>
          <w:sz w:val="32"/>
          <w:szCs w:val="32"/>
        </w:rPr>
        <w:t>国家中医药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32" w:firstLineChars="4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pacing w:val="-6"/>
          <w:sz w:val="32"/>
          <w:szCs w:val="32"/>
        </w:rPr>
        <w:t>管理局原局长</w:t>
      </w:r>
      <w:r>
        <w:rPr>
          <w:rFonts w:hint="eastAsia" w:ascii="仿宋" w:hAnsi="仿宋" w:eastAsia="仿宋" w:cs="仿宋"/>
          <w:b w:val="0"/>
          <w:bCs/>
          <w:spacing w:val="-6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中华中医药学会第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六届理事会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会长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委  员 （按姓氏笔画排序）：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王  琦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中国工程院院士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国医大师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吕玉波  广东省中医药学会会长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吕爱平  香港浸会大学中医药学院院长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刘  平  中华中医药学会原副秘书长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刘维忠  原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甘肃省卫生与计划生育委员会主任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孙永章  中华中医药学会原副秘书长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孙光荣  国医大师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杨殿兴  四川省中医药学会会长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邱德亮  原吉林省卫生和计划生育委员会副主任、吉林省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中医药管理局原局长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张伯礼  中国工程院院士、国医大师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张洪春  中日友好医院中医部主任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陈亦江  原江苏省卫生和计划生育委员会副主任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武继彪  山东省中医药管理局原局长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苟天林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光明日报原总编辑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 w:val="0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卓同年  加拿大极康中医院院长 </w:t>
      </w:r>
      <w:r>
        <w:rPr>
          <w:rFonts w:hint="eastAsia" w:ascii="仿宋" w:hAnsi="仿宋" w:eastAsia="仿宋" w:cs="仿宋"/>
          <w:b/>
          <w:bCs w:val="0"/>
          <w:strike w:val="0"/>
          <w:dstrike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赵  超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步长制药有限公司董事长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耿福能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好医生药业集团有限公司董事长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徐建光  上海中医药大学原校长</w:t>
      </w:r>
    </w:p>
    <w:p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唐旭东  中国中医科学院副院长</w:t>
      </w:r>
    </w:p>
    <w:sectPr>
      <w:pgSz w:w="11906" w:h="16838"/>
      <w:pgMar w:top="170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YWM1MWU3NTIzOTBmNWVmZGZjZjNiZDI0ZTk3ZDgifQ=="/>
  </w:docVars>
  <w:rsids>
    <w:rsidRoot w:val="338612AD"/>
    <w:rsid w:val="338612AD"/>
    <w:rsid w:val="42F5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2023-06-07T01:04:00Z</dcterms:created>
  <dc:creator>徐静</dc:creator>
  <cp:lastModifiedBy>徐静</cp:lastModifiedBy>
  <dcterms:modified xsi:type="dcterms:W3CDTF">2023-06-07T01:13:35Z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0C687584A5B44D51904BF6EA5DC5AC7E_11</vt:lpwstr>
  </property>
</Properties>
</file>