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EC06">
      <w:pPr>
        <w:widowControl/>
        <w:jc w:val="left"/>
        <w:rPr>
          <w:rFonts w:ascii="Times New Roman" w:hAnsi="Times New Roman" w:eastAsia="仿宋" w:cs="Times New Roman"/>
          <w:b/>
          <w:sz w:val="30"/>
          <w:szCs w:val="30"/>
        </w:rPr>
      </w:pPr>
    </w:p>
    <w:tbl>
      <w:tblPr>
        <w:tblStyle w:val="13"/>
        <w:tblW w:w="9640" w:type="dxa"/>
        <w:tblInd w:w="-652" w:type="dxa"/>
        <w:tblLayout w:type="fixed"/>
        <w:tblCellMar>
          <w:top w:w="0" w:type="dxa"/>
          <w:left w:w="0" w:type="dxa"/>
          <w:bottom w:w="0" w:type="dxa"/>
          <w:right w:w="0" w:type="dxa"/>
        </w:tblCellMar>
      </w:tblPr>
      <w:tblGrid>
        <w:gridCol w:w="454"/>
        <w:gridCol w:w="283"/>
        <w:gridCol w:w="2042"/>
        <w:gridCol w:w="453"/>
        <w:gridCol w:w="1134"/>
        <w:gridCol w:w="5124"/>
        <w:gridCol w:w="150"/>
      </w:tblGrid>
      <w:tr w14:paraId="360C8FA0">
        <w:tblPrEx>
          <w:tblCellMar>
            <w:top w:w="0" w:type="dxa"/>
            <w:left w:w="0" w:type="dxa"/>
            <w:bottom w:w="0" w:type="dxa"/>
            <w:right w:w="0" w:type="dxa"/>
          </w:tblCellMar>
        </w:tblPrEx>
        <w:trPr>
          <w:gridAfter w:val="4"/>
          <w:wAfter w:w="6861" w:type="dxa"/>
          <w:trHeight w:val="312" w:hRule="exact"/>
        </w:trPr>
        <w:tc>
          <w:tcPr>
            <w:tcW w:w="454" w:type="dxa"/>
            <w:vAlign w:val="center"/>
          </w:tcPr>
          <w:p w14:paraId="37696458">
            <w:pPr>
              <w:rPr>
                <w:rFonts w:ascii="Times New Roman" w:hAnsi="Times New Roman" w:eastAsia="黑体" w:cs="Times New Roman"/>
                <w:b/>
                <w:szCs w:val="20"/>
              </w:rPr>
            </w:pPr>
            <w:r>
              <w:rPr>
                <w:rFonts w:ascii="Times New Roman" w:hAnsi="Times New Roman" w:eastAsia="黑体" w:cs="Times New Roman"/>
                <w:b/>
                <w:szCs w:val="20"/>
              </w:rPr>
              <w:t>ICS</w:t>
            </w:r>
          </w:p>
        </w:tc>
        <w:tc>
          <w:tcPr>
            <w:tcW w:w="2325" w:type="dxa"/>
            <w:gridSpan w:val="2"/>
            <w:vAlign w:val="center"/>
          </w:tcPr>
          <w:p w14:paraId="613B465B">
            <w:pPr>
              <w:jc w:val="left"/>
              <w:textAlignment w:val="center"/>
              <w:rPr>
                <w:rFonts w:ascii="Times New Roman" w:hAnsi="Times New Roman" w:eastAsia="黑体" w:cs="Times New Roman"/>
                <w:kern w:val="0"/>
                <w:szCs w:val="20"/>
              </w:rPr>
            </w:pPr>
            <w:r>
              <w:rPr>
                <w:rFonts w:ascii="Times New Roman" w:hAnsi="Times New Roman" w:eastAsia="黑体" w:cs="Times New Roman"/>
                <w:spacing w:val="10"/>
                <w:szCs w:val="20"/>
              </w:rPr>
              <w:drawing>
                <wp:anchor distT="0" distB="0" distL="114300" distR="114300" simplePos="0" relativeHeight="251660288" behindDoc="0" locked="0" layoutInCell="1" allowOverlap="1">
                  <wp:simplePos x="0" y="0"/>
                  <wp:positionH relativeFrom="column">
                    <wp:posOffset>4218305</wp:posOffset>
                  </wp:positionH>
                  <wp:positionV relativeFrom="paragraph">
                    <wp:posOffset>22860</wp:posOffset>
                  </wp:positionV>
                  <wp:extent cx="1242695" cy="1223645"/>
                  <wp:effectExtent l="19050" t="0" r="0" b="0"/>
                  <wp:wrapNone/>
                  <wp:docPr id="2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pic:cNvPicPr>
                            <a:picLocks noChangeAspect="1" noChangeArrowheads="1"/>
                          </pic:cNvPicPr>
                        </pic:nvPicPr>
                        <pic:blipFill>
                          <a:blip r:embed="rId9" cstate="print"/>
                          <a:srcRect/>
                          <a:stretch>
                            <a:fillRect/>
                          </a:stretch>
                        </pic:blipFill>
                        <pic:spPr>
                          <a:xfrm>
                            <a:off x="0" y="0"/>
                            <a:ext cx="1242695" cy="1223645"/>
                          </a:xfrm>
                          <a:prstGeom prst="rect">
                            <a:avLst/>
                          </a:prstGeom>
                          <a:noFill/>
                          <a:ln w="9525">
                            <a:noFill/>
                            <a:miter lim="800000"/>
                            <a:headEnd/>
                            <a:tailEnd/>
                          </a:ln>
                        </pic:spPr>
                      </pic:pic>
                    </a:graphicData>
                  </a:graphic>
                </wp:anchor>
              </w:drawing>
            </w:r>
            <w:r>
              <w:rPr>
                <w:rFonts w:ascii="Times New Roman" w:hAnsi="Times New Roman" w:eastAsia="黑体" w:cs="Times New Roman"/>
                <w:spacing w:val="10"/>
                <w:szCs w:val="20"/>
              </w:rPr>
              <w:t>**.***.**</w:t>
            </w:r>
          </w:p>
          <w:p w14:paraId="3A06E85A">
            <w:pPr>
              <w:rPr>
                <w:rFonts w:ascii="Times New Roman" w:hAnsi="Times New Roman" w:eastAsia="黑体" w:cs="Times New Roman"/>
                <w:szCs w:val="20"/>
              </w:rPr>
            </w:pPr>
          </w:p>
        </w:tc>
      </w:tr>
      <w:tr w14:paraId="46E003ED">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1AEEB92E">
            <w:pPr>
              <w:ind w:right="-170"/>
              <w:rPr>
                <w:rFonts w:ascii="Times New Roman" w:hAnsi="Times New Roman" w:eastAsia="黑体" w:cs="Times New Roman"/>
                <w:szCs w:val="20"/>
              </w:rPr>
            </w:pPr>
            <w:r>
              <w:rPr>
                <w:rFonts w:ascii="Times New Roman" w:hAnsi="Times New Roman" w:eastAsia="黑体" w:cs="Times New Roman"/>
                <w:b/>
                <w:szCs w:val="20"/>
              </w:rPr>
              <w:t>C</w:t>
            </w:r>
            <w:r>
              <w:rPr>
                <w:rFonts w:ascii="Times New Roman" w:hAnsi="Times New Roman" w:eastAsia="黑体" w:cs="Times New Roman"/>
                <w:spacing w:val="10"/>
                <w:szCs w:val="20"/>
              </w:rPr>
              <w:t>**</w:t>
            </w:r>
          </w:p>
        </w:tc>
        <w:tc>
          <w:tcPr>
            <w:tcW w:w="2042" w:type="dxa"/>
            <w:vAlign w:val="center"/>
          </w:tcPr>
          <w:p w14:paraId="5342DB33">
            <w:pPr>
              <w:rPr>
                <w:rFonts w:ascii="Times New Roman" w:hAnsi="Times New Roman" w:eastAsia="黑体" w:cs="Times New Roman"/>
                <w:szCs w:val="20"/>
              </w:rPr>
            </w:pPr>
          </w:p>
        </w:tc>
      </w:tr>
      <w:tr w14:paraId="0FE974E4">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1B03711E">
            <w:pPr>
              <w:ind w:right="-170"/>
              <w:rPr>
                <w:rFonts w:ascii="Times New Roman" w:hAnsi="Times New Roman" w:eastAsia="黑体" w:cs="Times New Roman"/>
                <w:szCs w:val="20"/>
              </w:rPr>
            </w:pPr>
          </w:p>
        </w:tc>
        <w:tc>
          <w:tcPr>
            <w:tcW w:w="2042" w:type="dxa"/>
            <w:vAlign w:val="center"/>
          </w:tcPr>
          <w:p w14:paraId="6E175374">
            <w:pPr>
              <w:ind w:left="57"/>
              <w:rPr>
                <w:rFonts w:ascii="Times New Roman" w:hAnsi="Times New Roman" w:eastAsia="黑体" w:cs="Times New Roman"/>
                <w:szCs w:val="20"/>
              </w:rPr>
            </w:pPr>
          </w:p>
        </w:tc>
      </w:tr>
      <w:tr w14:paraId="44BCF6BF">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0A360A1A">
            <w:pPr>
              <w:ind w:right="-170"/>
              <w:rPr>
                <w:rFonts w:ascii="Times New Roman" w:hAnsi="Times New Roman" w:eastAsia="黑体" w:cs="Times New Roman"/>
                <w:i/>
                <w:szCs w:val="20"/>
              </w:rPr>
            </w:pPr>
          </w:p>
        </w:tc>
        <w:tc>
          <w:tcPr>
            <w:tcW w:w="2042" w:type="dxa"/>
            <w:vAlign w:val="center"/>
          </w:tcPr>
          <w:p w14:paraId="562E2E8F">
            <w:pPr>
              <w:ind w:left="57"/>
              <w:rPr>
                <w:rFonts w:ascii="Times New Roman" w:hAnsi="Times New Roman" w:eastAsia="黑体" w:cs="Times New Roman"/>
                <w:i/>
                <w:szCs w:val="20"/>
              </w:rPr>
            </w:pPr>
          </w:p>
        </w:tc>
      </w:tr>
      <w:tr w14:paraId="237110C1">
        <w:tblPrEx>
          <w:tblCellMar>
            <w:top w:w="0" w:type="dxa"/>
            <w:left w:w="0" w:type="dxa"/>
            <w:bottom w:w="0" w:type="dxa"/>
            <w:right w:w="0" w:type="dxa"/>
          </w:tblCellMar>
        </w:tblPrEx>
        <w:trPr>
          <w:trHeight w:val="368" w:hRule="exact"/>
        </w:trPr>
        <w:tc>
          <w:tcPr>
            <w:tcW w:w="9640" w:type="dxa"/>
            <w:gridSpan w:val="7"/>
          </w:tcPr>
          <w:p w14:paraId="2052CC37">
            <w:pPr>
              <w:spacing w:before="120" w:after="120"/>
              <w:rPr>
                <w:rFonts w:ascii="Times New Roman" w:hAnsi="Times New Roman" w:eastAsia="宋体" w:cs="Times New Roman"/>
                <w:szCs w:val="20"/>
              </w:rPr>
            </w:pPr>
          </w:p>
        </w:tc>
      </w:tr>
      <w:tr w14:paraId="67ECB1ED">
        <w:tblPrEx>
          <w:tblCellMar>
            <w:top w:w="0" w:type="dxa"/>
            <w:left w:w="0" w:type="dxa"/>
            <w:bottom w:w="0" w:type="dxa"/>
            <w:right w:w="0" w:type="dxa"/>
          </w:tblCellMar>
        </w:tblPrEx>
        <w:trPr>
          <w:trHeight w:val="120" w:hRule="exact"/>
        </w:trPr>
        <w:tc>
          <w:tcPr>
            <w:tcW w:w="9640" w:type="dxa"/>
            <w:gridSpan w:val="7"/>
          </w:tcPr>
          <w:p w14:paraId="439C8D7C">
            <w:pPr>
              <w:spacing w:before="120" w:after="120"/>
              <w:rPr>
                <w:rFonts w:ascii="Times New Roman" w:hAnsi="Times New Roman" w:eastAsia="宋体" w:cs="Times New Roman"/>
                <w:szCs w:val="20"/>
              </w:rPr>
            </w:pPr>
          </w:p>
        </w:tc>
      </w:tr>
      <w:tr w14:paraId="10CF6275">
        <w:tblPrEx>
          <w:tblCellMar>
            <w:top w:w="0" w:type="dxa"/>
            <w:left w:w="0" w:type="dxa"/>
            <w:bottom w:w="0" w:type="dxa"/>
            <w:right w:w="0" w:type="dxa"/>
          </w:tblCellMar>
        </w:tblPrEx>
        <w:trPr>
          <w:trHeight w:val="518" w:hRule="exact"/>
        </w:trPr>
        <w:tc>
          <w:tcPr>
            <w:tcW w:w="9640" w:type="dxa"/>
            <w:gridSpan w:val="7"/>
          </w:tcPr>
          <w:p w14:paraId="7E72AFCE">
            <w:pPr>
              <w:spacing w:before="120" w:after="120"/>
              <w:rPr>
                <w:rFonts w:ascii="Times New Roman" w:hAnsi="Times New Roman" w:eastAsia="宋体" w:cs="Times New Roman"/>
                <w:szCs w:val="20"/>
              </w:rPr>
            </w:pPr>
          </w:p>
        </w:tc>
      </w:tr>
      <w:tr w14:paraId="71D585A8">
        <w:tblPrEx>
          <w:tblCellMar>
            <w:top w:w="0" w:type="dxa"/>
            <w:left w:w="0" w:type="dxa"/>
            <w:bottom w:w="0" w:type="dxa"/>
            <w:right w:w="0" w:type="dxa"/>
          </w:tblCellMar>
        </w:tblPrEx>
        <w:trPr>
          <w:trHeight w:val="722" w:hRule="exact"/>
        </w:trPr>
        <w:tc>
          <w:tcPr>
            <w:tcW w:w="9640" w:type="dxa"/>
            <w:gridSpan w:val="7"/>
            <w:vAlign w:val="center"/>
          </w:tcPr>
          <w:p w14:paraId="7F00D647">
            <w:pPr>
              <w:spacing w:after="240" w:line="560" w:lineRule="exact"/>
              <w:ind w:right="28"/>
              <w:jc w:val="center"/>
              <w:rPr>
                <w:rFonts w:ascii="Times New Roman" w:hAnsi="Times New Roman" w:eastAsia="黑体" w:cs="Times New Roman"/>
                <w:w w:val="140"/>
                <w:sz w:val="52"/>
                <w:szCs w:val="20"/>
              </w:rPr>
            </w:pPr>
            <w:r>
              <w:rPr>
                <w:rFonts w:ascii="Times New Roman" w:hAnsi="Times New Roman" w:eastAsia="黑体" w:cs="Times New Roman"/>
                <w:w w:val="140"/>
                <w:sz w:val="52"/>
                <w:szCs w:val="20"/>
              </w:rPr>
              <w:t>团体标准</w:t>
            </w:r>
          </w:p>
          <w:p w14:paraId="5E294F56">
            <w:pPr>
              <w:spacing w:line="520" w:lineRule="exact"/>
              <w:rPr>
                <w:rFonts w:ascii="Times New Roman" w:hAnsi="Times New Roman" w:eastAsia="宋体" w:cs="Times New Roman"/>
                <w:w w:val="140"/>
                <w:sz w:val="52"/>
                <w:szCs w:val="20"/>
              </w:rPr>
            </w:pPr>
          </w:p>
        </w:tc>
      </w:tr>
      <w:tr w14:paraId="620B2F05">
        <w:tblPrEx>
          <w:tblCellMar>
            <w:top w:w="0" w:type="dxa"/>
            <w:left w:w="0" w:type="dxa"/>
            <w:bottom w:w="0" w:type="dxa"/>
            <w:right w:w="0" w:type="dxa"/>
          </w:tblCellMar>
        </w:tblPrEx>
        <w:trPr>
          <w:trHeight w:val="340" w:hRule="exact"/>
        </w:trPr>
        <w:tc>
          <w:tcPr>
            <w:tcW w:w="9640" w:type="dxa"/>
            <w:gridSpan w:val="7"/>
          </w:tcPr>
          <w:p w14:paraId="2775820F">
            <w:pPr>
              <w:jc w:val="center"/>
              <w:rPr>
                <w:rFonts w:ascii="Times New Roman" w:hAnsi="Times New Roman" w:eastAsia="黑体" w:cs="Times New Roman"/>
                <w:b/>
                <w:sz w:val="52"/>
                <w:szCs w:val="20"/>
              </w:rPr>
            </w:pPr>
          </w:p>
        </w:tc>
      </w:tr>
      <w:tr w14:paraId="77F7E9DE">
        <w:tblPrEx>
          <w:tblCellMar>
            <w:top w:w="0" w:type="dxa"/>
            <w:left w:w="0" w:type="dxa"/>
            <w:bottom w:w="0" w:type="dxa"/>
            <w:right w:w="0" w:type="dxa"/>
          </w:tblCellMar>
        </w:tblPrEx>
        <w:trPr>
          <w:cantSplit/>
          <w:trHeight w:val="60" w:hRule="exact"/>
        </w:trPr>
        <w:tc>
          <w:tcPr>
            <w:tcW w:w="3232" w:type="dxa"/>
            <w:gridSpan w:val="4"/>
            <w:vAlign w:val="center"/>
          </w:tcPr>
          <w:p w14:paraId="6217CE26">
            <w:pPr>
              <w:rPr>
                <w:rFonts w:ascii="Times New Roman" w:hAnsi="Times New Roman" w:eastAsia="宋体" w:cs="Times New Roman"/>
                <w:szCs w:val="20"/>
              </w:rPr>
            </w:pPr>
          </w:p>
        </w:tc>
        <w:tc>
          <w:tcPr>
            <w:tcW w:w="1134" w:type="dxa"/>
            <w:vAlign w:val="center"/>
          </w:tcPr>
          <w:p w14:paraId="464C60E5">
            <w:pPr>
              <w:jc w:val="right"/>
              <w:rPr>
                <w:rFonts w:ascii="Times New Roman" w:hAnsi="Times New Roman" w:eastAsia="宋体" w:cs="Times New Roman"/>
                <w:szCs w:val="20"/>
              </w:rPr>
            </w:pPr>
          </w:p>
        </w:tc>
        <w:tc>
          <w:tcPr>
            <w:tcW w:w="5124" w:type="dxa"/>
            <w:vAlign w:val="center"/>
          </w:tcPr>
          <w:p w14:paraId="7B2E09E7">
            <w:pPr>
              <w:wordWrap w:val="0"/>
              <w:jc w:val="right"/>
              <w:rPr>
                <w:rFonts w:ascii="Times New Roman" w:hAnsi="Times New Roman" w:eastAsia="宋体" w:cs="Times New Roman"/>
                <w:szCs w:val="20"/>
              </w:rPr>
            </w:pPr>
          </w:p>
        </w:tc>
        <w:tc>
          <w:tcPr>
            <w:tcW w:w="150" w:type="dxa"/>
            <w:vAlign w:val="center"/>
          </w:tcPr>
          <w:p w14:paraId="303EE585">
            <w:pPr>
              <w:rPr>
                <w:rFonts w:ascii="Times New Roman" w:hAnsi="Times New Roman" w:eastAsia="宋体" w:cs="Times New Roman"/>
                <w:szCs w:val="20"/>
              </w:rPr>
            </w:pPr>
          </w:p>
        </w:tc>
      </w:tr>
      <w:tr w14:paraId="4D78B86B">
        <w:tblPrEx>
          <w:tblCellMar>
            <w:top w:w="0" w:type="dxa"/>
            <w:left w:w="0" w:type="dxa"/>
            <w:bottom w:w="0" w:type="dxa"/>
            <w:right w:w="0" w:type="dxa"/>
          </w:tblCellMar>
        </w:tblPrEx>
        <w:trPr>
          <w:cantSplit/>
          <w:trHeight w:val="360" w:hRule="exact"/>
        </w:trPr>
        <w:tc>
          <w:tcPr>
            <w:tcW w:w="3232" w:type="dxa"/>
            <w:gridSpan w:val="4"/>
            <w:vAlign w:val="center"/>
          </w:tcPr>
          <w:p w14:paraId="7CD3DF95">
            <w:pPr>
              <w:rPr>
                <w:rFonts w:ascii="Times New Roman" w:hAnsi="Times New Roman" w:eastAsia="宋体" w:cs="Times New Roman"/>
                <w:szCs w:val="20"/>
              </w:rPr>
            </w:pPr>
          </w:p>
        </w:tc>
        <w:tc>
          <w:tcPr>
            <w:tcW w:w="1134" w:type="dxa"/>
            <w:vAlign w:val="center"/>
          </w:tcPr>
          <w:p w14:paraId="673553BC">
            <w:pPr>
              <w:jc w:val="right"/>
              <w:rPr>
                <w:rFonts w:ascii="Times New Roman" w:hAnsi="Times New Roman" w:eastAsia="宋体" w:cs="Times New Roman"/>
                <w:szCs w:val="20"/>
              </w:rPr>
            </w:pPr>
          </w:p>
        </w:tc>
        <w:tc>
          <w:tcPr>
            <w:tcW w:w="5124" w:type="dxa"/>
            <w:vAlign w:val="center"/>
          </w:tcPr>
          <w:p w14:paraId="03DA2FD6">
            <w:pPr>
              <w:spacing w:line="360" w:lineRule="exact"/>
              <w:jc w:val="right"/>
              <w:rPr>
                <w:rFonts w:ascii="Times New Roman" w:hAnsi="Times New Roman" w:eastAsia="黑体" w:cs="Times New Roman"/>
                <w:szCs w:val="20"/>
              </w:rPr>
            </w:pPr>
            <w:r>
              <w:rPr>
                <w:rFonts w:ascii="Times New Roman" w:hAnsi="Times New Roman" w:eastAsia="黑体" w:cs="Times New Roman"/>
                <w:sz w:val="28"/>
                <w:szCs w:val="20"/>
              </w:rPr>
              <w:t xml:space="preserve">T/CACM </w:t>
            </w:r>
            <w:r>
              <w:rPr>
                <w:rFonts w:ascii="Times New Roman" w:hAnsi="Times New Roman" w:eastAsia="黑体" w:cs="Times New Roman"/>
                <w:spacing w:val="10"/>
                <w:sz w:val="28"/>
                <w:szCs w:val="20"/>
              </w:rPr>
              <w:t>****－202</w:t>
            </w:r>
            <w:r>
              <w:rPr>
                <w:rFonts w:hint="eastAsia" w:ascii="Times New Roman" w:hAnsi="Times New Roman" w:eastAsia="黑体" w:cs="Times New Roman"/>
                <w:spacing w:val="10"/>
                <w:sz w:val="28"/>
                <w:szCs w:val="20"/>
              </w:rPr>
              <w:t>5</w:t>
            </w:r>
          </w:p>
        </w:tc>
        <w:tc>
          <w:tcPr>
            <w:tcW w:w="150" w:type="dxa"/>
            <w:vAlign w:val="center"/>
          </w:tcPr>
          <w:p w14:paraId="6469E4BB">
            <w:pPr>
              <w:rPr>
                <w:rFonts w:ascii="Times New Roman" w:hAnsi="Times New Roman" w:eastAsia="宋体" w:cs="Times New Roman"/>
                <w:szCs w:val="20"/>
              </w:rPr>
            </w:pPr>
          </w:p>
        </w:tc>
      </w:tr>
      <w:tr w14:paraId="397DBF40">
        <w:tblPrEx>
          <w:tblCellMar>
            <w:top w:w="0" w:type="dxa"/>
            <w:left w:w="0" w:type="dxa"/>
            <w:bottom w:w="0" w:type="dxa"/>
            <w:right w:w="0" w:type="dxa"/>
          </w:tblCellMar>
        </w:tblPrEx>
        <w:trPr>
          <w:cantSplit/>
          <w:trHeight w:val="148" w:hRule="exact"/>
        </w:trPr>
        <w:tc>
          <w:tcPr>
            <w:tcW w:w="3232" w:type="dxa"/>
            <w:gridSpan w:val="4"/>
            <w:vAlign w:val="center"/>
          </w:tcPr>
          <w:p w14:paraId="2B47BC96">
            <w:pPr>
              <w:rPr>
                <w:rFonts w:ascii="Times New Roman" w:hAnsi="Times New Roman" w:eastAsia="宋体" w:cs="Times New Roman"/>
                <w:szCs w:val="20"/>
              </w:rPr>
            </w:pPr>
          </w:p>
        </w:tc>
        <w:tc>
          <w:tcPr>
            <w:tcW w:w="1134" w:type="dxa"/>
            <w:vAlign w:val="center"/>
          </w:tcPr>
          <w:p w14:paraId="7A1A868D">
            <w:pPr>
              <w:jc w:val="right"/>
              <w:rPr>
                <w:rFonts w:ascii="Times New Roman" w:hAnsi="Times New Roman" w:eastAsia="宋体" w:cs="Times New Roman"/>
                <w:szCs w:val="20"/>
              </w:rPr>
            </w:pPr>
          </w:p>
        </w:tc>
        <w:tc>
          <w:tcPr>
            <w:tcW w:w="5124" w:type="dxa"/>
            <w:vAlign w:val="center"/>
          </w:tcPr>
          <w:p w14:paraId="66A8DB09">
            <w:pPr>
              <w:wordWrap w:val="0"/>
              <w:jc w:val="right"/>
              <w:rPr>
                <w:rFonts w:ascii="Times New Roman" w:hAnsi="Times New Roman" w:eastAsia="宋体" w:cs="Times New Roman"/>
                <w:szCs w:val="20"/>
              </w:rPr>
            </w:pPr>
          </w:p>
        </w:tc>
        <w:tc>
          <w:tcPr>
            <w:tcW w:w="150" w:type="dxa"/>
            <w:vAlign w:val="center"/>
          </w:tcPr>
          <w:p w14:paraId="76E7E65F">
            <w:pPr>
              <w:rPr>
                <w:rFonts w:ascii="Times New Roman" w:hAnsi="Times New Roman" w:eastAsia="宋体" w:cs="Times New Roman"/>
                <w:szCs w:val="20"/>
              </w:rPr>
            </w:pPr>
          </w:p>
        </w:tc>
      </w:tr>
      <w:tr w14:paraId="41BB4807">
        <w:tblPrEx>
          <w:tblCellMar>
            <w:top w:w="0" w:type="dxa"/>
            <w:left w:w="0" w:type="dxa"/>
            <w:bottom w:w="0" w:type="dxa"/>
            <w:right w:w="0" w:type="dxa"/>
          </w:tblCellMar>
        </w:tblPrEx>
        <w:trPr>
          <w:trHeight w:val="340" w:hRule="exact"/>
        </w:trPr>
        <w:tc>
          <w:tcPr>
            <w:tcW w:w="9640" w:type="dxa"/>
            <w:gridSpan w:val="7"/>
            <w:tcBorders>
              <w:bottom w:val="single" w:color="auto" w:sz="8" w:space="0"/>
            </w:tcBorders>
          </w:tcPr>
          <w:p w14:paraId="281ED417">
            <w:pPr>
              <w:jc w:val="center"/>
              <w:rPr>
                <w:rFonts w:ascii="Times New Roman" w:hAnsi="Times New Roman" w:eastAsia="黑体" w:cs="Times New Roman"/>
                <w:b/>
                <w:sz w:val="52"/>
                <w:szCs w:val="20"/>
              </w:rPr>
            </w:pPr>
          </w:p>
        </w:tc>
      </w:tr>
      <w:tr w14:paraId="176E580D">
        <w:tblPrEx>
          <w:tblCellMar>
            <w:top w:w="0" w:type="dxa"/>
            <w:left w:w="0" w:type="dxa"/>
            <w:bottom w:w="0" w:type="dxa"/>
            <w:right w:w="0" w:type="dxa"/>
          </w:tblCellMar>
        </w:tblPrEx>
        <w:trPr>
          <w:trHeight w:val="1938" w:hRule="exact"/>
        </w:trPr>
        <w:tc>
          <w:tcPr>
            <w:tcW w:w="9640" w:type="dxa"/>
            <w:gridSpan w:val="7"/>
            <w:tcBorders>
              <w:top w:val="single" w:color="auto" w:sz="8" w:space="0"/>
            </w:tcBorders>
            <w:vAlign w:val="center"/>
          </w:tcPr>
          <w:p w14:paraId="48C70DEF">
            <w:pPr>
              <w:jc w:val="center"/>
              <w:rPr>
                <w:rFonts w:ascii="Times New Roman" w:hAnsi="Times New Roman" w:eastAsia="黑体" w:cs="Times New Roman"/>
                <w:sz w:val="52"/>
                <w:szCs w:val="20"/>
              </w:rPr>
            </w:pPr>
          </w:p>
        </w:tc>
      </w:tr>
      <w:tr w14:paraId="0DED62AD">
        <w:tblPrEx>
          <w:tblCellMar>
            <w:top w:w="0" w:type="dxa"/>
            <w:left w:w="0" w:type="dxa"/>
            <w:bottom w:w="0" w:type="dxa"/>
            <w:right w:w="0" w:type="dxa"/>
          </w:tblCellMar>
        </w:tblPrEx>
        <w:trPr>
          <w:trHeight w:val="834" w:hRule="exact"/>
        </w:trPr>
        <w:tc>
          <w:tcPr>
            <w:tcW w:w="9640" w:type="dxa"/>
            <w:gridSpan w:val="7"/>
            <w:vAlign w:val="center"/>
          </w:tcPr>
          <w:p w14:paraId="7F34B679">
            <w:pPr>
              <w:spacing w:before="120" w:beforeLines="50" w:after="120" w:afterLines="50"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心力衰竭中医证候诊断</w:t>
            </w:r>
            <w:r>
              <w:rPr>
                <w:rFonts w:hint="eastAsia" w:ascii="Times New Roman" w:hAnsi="Times New Roman" w:eastAsia="黑体" w:cs="Times New Roman"/>
                <w:sz w:val="48"/>
                <w:szCs w:val="48"/>
              </w:rPr>
              <w:t>规范</w:t>
            </w:r>
          </w:p>
          <w:p w14:paraId="2449324D">
            <w:pPr>
              <w:ind w:left="-105" w:leftChars="-50"/>
              <w:jc w:val="center"/>
              <w:rPr>
                <w:rFonts w:ascii="Times New Roman" w:hAnsi="Times New Roman" w:eastAsia="黑体" w:cs="Times New Roman"/>
                <w:sz w:val="52"/>
                <w:szCs w:val="52"/>
              </w:rPr>
            </w:pPr>
          </w:p>
          <w:p w14:paraId="271B6EA5">
            <w:pPr>
              <w:spacing w:line="680" w:lineRule="exact"/>
              <w:jc w:val="center"/>
              <w:textAlignment w:val="center"/>
              <w:rPr>
                <w:rFonts w:ascii="Times New Roman" w:hAnsi="Times New Roman" w:eastAsia="黑体" w:cs="Times New Roman"/>
                <w:kern w:val="0"/>
                <w:sz w:val="52"/>
                <w:szCs w:val="20"/>
              </w:rPr>
            </w:pPr>
          </w:p>
          <w:p w14:paraId="62706C08">
            <w:pPr>
              <w:spacing w:line="640" w:lineRule="exact"/>
              <w:jc w:val="center"/>
              <w:rPr>
                <w:rFonts w:ascii="Times New Roman" w:hAnsi="Times New Roman" w:eastAsia="黑体" w:cs="Times New Roman"/>
                <w:spacing w:val="-6"/>
                <w:sz w:val="52"/>
                <w:szCs w:val="52"/>
              </w:rPr>
            </w:pPr>
          </w:p>
        </w:tc>
      </w:tr>
      <w:tr w14:paraId="4E7D0AEC">
        <w:tblPrEx>
          <w:tblCellMar>
            <w:top w:w="0" w:type="dxa"/>
            <w:left w:w="0" w:type="dxa"/>
            <w:bottom w:w="0" w:type="dxa"/>
            <w:right w:w="0" w:type="dxa"/>
          </w:tblCellMar>
        </w:tblPrEx>
        <w:trPr>
          <w:trHeight w:val="1122" w:hRule="exact"/>
        </w:trPr>
        <w:tc>
          <w:tcPr>
            <w:tcW w:w="9640" w:type="dxa"/>
            <w:gridSpan w:val="7"/>
            <w:vAlign w:val="center"/>
          </w:tcPr>
          <w:p w14:paraId="66EF2C4F">
            <w:pPr>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Diagnostic </w:t>
            </w:r>
            <w:r>
              <w:rPr>
                <w:rFonts w:hint="eastAsia" w:ascii="Times New Roman" w:hAnsi="Times New Roman" w:eastAsia="黑体" w:cs="Times New Roman"/>
                <w:sz w:val="28"/>
                <w:szCs w:val="28"/>
              </w:rPr>
              <w:t>standard</w:t>
            </w:r>
            <w:r>
              <w:rPr>
                <w:rFonts w:ascii="Times New Roman" w:hAnsi="Times New Roman" w:eastAsia="黑体" w:cs="Times New Roman"/>
                <w:sz w:val="28"/>
                <w:szCs w:val="28"/>
              </w:rPr>
              <w:t xml:space="preserve"> of </w:t>
            </w:r>
            <w:r>
              <w:rPr>
                <w:rFonts w:hint="eastAsia" w:ascii="Times New Roman" w:hAnsi="Times New Roman" w:eastAsia="黑体" w:cs="Times New Roman"/>
                <w:sz w:val="28"/>
                <w:szCs w:val="28"/>
              </w:rPr>
              <w:t>t</w:t>
            </w:r>
            <w:r>
              <w:rPr>
                <w:rFonts w:ascii="Times New Roman" w:hAnsi="Times New Roman" w:eastAsia="黑体" w:cs="Times New Roman"/>
                <w:sz w:val="28"/>
                <w:szCs w:val="28"/>
              </w:rPr>
              <w:t xml:space="preserve">raditional Chinese </w:t>
            </w:r>
            <w:r>
              <w:rPr>
                <w:rFonts w:hint="eastAsia" w:ascii="Times New Roman" w:hAnsi="Times New Roman" w:eastAsia="黑体" w:cs="Times New Roman"/>
                <w:sz w:val="28"/>
                <w:szCs w:val="28"/>
              </w:rPr>
              <w:t>m</w:t>
            </w:r>
            <w:r>
              <w:rPr>
                <w:rFonts w:ascii="Times New Roman" w:hAnsi="Times New Roman" w:eastAsia="黑体" w:cs="Times New Roman"/>
                <w:sz w:val="28"/>
                <w:szCs w:val="28"/>
              </w:rPr>
              <w:t xml:space="preserve">edicine </w:t>
            </w:r>
            <w:r>
              <w:rPr>
                <w:rFonts w:hint="eastAsia" w:ascii="Times New Roman" w:hAnsi="Times New Roman" w:eastAsia="黑体" w:cs="Times New Roman"/>
                <w:sz w:val="28"/>
                <w:szCs w:val="28"/>
              </w:rPr>
              <w:t>s</w:t>
            </w:r>
            <w:r>
              <w:rPr>
                <w:rFonts w:ascii="Times New Roman" w:hAnsi="Times New Roman" w:eastAsia="黑体" w:cs="Times New Roman"/>
                <w:sz w:val="28"/>
                <w:szCs w:val="28"/>
              </w:rPr>
              <w:t>yndrome</w:t>
            </w:r>
          </w:p>
          <w:p w14:paraId="0083CC03">
            <w:pPr>
              <w:jc w:val="center"/>
              <w:rPr>
                <w:rFonts w:ascii="Times New Roman" w:hAnsi="Times New Roman" w:eastAsia="黑体" w:cs="Times New Roman"/>
                <w:szCs w:val="20"/>
              </w:rPr>
            </w:pPr>
            <w:r>
              <w:rPr>
                <w:rFonts w:hint="eastAsia" w:ascii="Times New Roman" w:hAnsi="Times New Roman" w:eastAsia="黑体" w:cs="Times New Roman"/>
                <w:sz w:val="28"/>
                <w:szCs w:val="28"/>
              </w:rPr>
              <w:t>d</w:t>
            </w:r>
            <w:r>
              <w:rPr>
                <w:rFonts w:ascii="Times New Roman" w:hAnsi="Times New Roman" w:eastAsia="黑体" w:cs="Times New Roman"/>
                <w:sz w:val="28"/>
                <w:szCs w:val="28"/>
              </w:rPr>
              <w:t xml:space="preserve">ifferentiation for </w:t>
            </w:r>
            <w:r>
              <w:rPr>
                <w:rFonts w:hint="eastAsia" w:ascii="Times New Roman" w:hAnsi="Times New Roman" w:eastAsia="黑体" w:cs="Times New Roman"/>
                <w:sz w:val="28"/>
                <w:szCs w:val="28"/>
              </w:rPr>
              <w:t>h</w:t>
            </w:r>
            <w:r>
              <w:rPr>
                <w:rFonts w:ascii="Times New Roman" w:hAnsi="Times New Roman" w:eastAsia="黑体" w:cs="Times New Roman"/>
                <w:sz w:val="28"/>
                <w:szCs w:val="28"/>
              </w:rPr>
              <w:t xml:space="preserve">eart </w:t>
            </w:r>
            <w:r>
              <w:rPr>
                <w:rFonts w:hint="eastAsia" w:ascii="Times New Roman" w:hAnsi="Times New Roman" w:eastAsia="黑体" w:cs="Times New Roman"/>
                <w:sz w:val="28"/>
                <w:szCs w:val="28"/>
              </w:rPr>
              <w:t>f</w:t>
            </w:r>
            <w:r>
              <w:rPr>
                <w:rFonts w:ascii="Times New Roman" w:hAnsi="Times New Roman" w:eastAsia="黑体" w:cs="Times New Roman"/>
                <w:sz w:val="28"/>
                <w:szCs w:val="28"/>
              </w:rPr>
              <w:t>ailure</w:t>
            </w:r>
          </w:p>
          <w:p w14:paraId="5B36457D">
            <w:pPr>
              <w:spacing w:line="0" w:lineRule="atLeast"/>
              <w:jc w:val="center"/>
              <w:rPr>
                <w:rFonts w:ascii="Times New Roman" w:hAnsi="Times New Roman" w:cs="Times New Roman"/>
                <w:sz w:val="22"/>
                <w:szCs w:val="28"/>
              </w:rPr>
            </w:pPr>
            <w:r>
              <w:rPr>
                <w:rFonts w:ascii="Times New Roman" w:hAnsi="Times New Roman" w:cs="Times New Roman"/>
                <w:sz w:val="22"/>
                <w:szCs w:val="28"/>
              </w:rPr>
              <w:t>（文件类型：</w:t>
            </w:r>
            <w:r>
              <w:rPr>
                <w:rFonts w:hint="eastAsia" w:ascii="Times New Roman" w:hAnsi="Times New Roman" w:cs="Times New Roman"/>
                <w:sz w:val="22"/>
                <w:szCs w:val="28"/>
              </w:rPr>
              <w:t>公示稿</w:t>
            </w:r>
            <w:r>
              <w:rPr>
                <w:rFonts w:ascii="Times New Roman" w:hAnsi="Times New Roman" w:cs="Times New Roman"/>
                <w:sz w:val="22"/>
                <w:szCs w:val="28"/>
              </w:rPr>
              <w:t>）</w:t>
            </w:r>
          </w:p>
          <w:p w14:paraId="4C14A14E">
            <w:pPr>
              <w:spacing w:line="0" w:lineRule="atLeast"/>
              <w:jc w:val="center"/>
              <w:rPr>
                <w:rFonts w:ascii="Times New Roman" w:hAnsi="Times New Roman" w:cs="Times New Roman"/>
                <w:sz w:val="28"/>
                <w:szCs w:val="28"/>
              </w:rPr>
            </w:pPr>
          </w:p>
        </w:tc>
      </w:tr>
      <w:tr w14:paraId="099F16BE">
        <w:tblPrEx>
          <w:tblCellMar>
            <w:top w:w="0" w:type="dxa"/>
            <w:left w:w="0" w:type="dxa"/>
            <w:bottom w:w="0" w:type="dxa"/>
            <w:right w:w="0" w:type="dxa"/>
          </w:tblCellMar>
        </w:tblPrEx>
        <w:trPr>
          <w:trHeight w:val="454" w:hRule="exact"/>
        </w:trPr>
        <w:tc>
          <w:tcPr>
            <w:tcW w:w="9640" w:type="dxa"/>
            <w:gridSpan w:val="7"/>
            <w:vAlign w:val="center"/>
          </w:tcPr>
          <w:p w14:paraId="2E18D48E">
            <w:pPr>
              <w:spacing w:line="360" w:lineRule="exact"/>
              <w:jc w:val="center"/>
              <w:rPr>
                <w:rFonts w:ascii="Times New Roman" w:hAnsi="Times New Roman" w:eastAsia="宋体" w:cs="Times New Roman"/>
                <w:b/>
                <w:sz w:val="28"/>
                <w:szCs w:val="28"/>
              </w:rPr>
            </w:pPr>
          </w:p>
        </w:tc>
      </w:tr>
    </w:tbl>
    <w:p w14:paraId="3738319E">
      <w:pPr>
        <w:rPr>
          <w:rFonts w:ascii="Times New Roman" w:hAnsi="Times New Roman" w:eastAsia="宋体" w:cs="Times New Roman"/>
          <w:szCs w:val="20"/>
        </w:rPr>
      </w:pPr>
    </w:p>
    <w:p w14:paraId="01D455E4">
      <w:pPr>
        <w:rPr>
          <w:rFonts w:ascii="Times New Roman" w:hAnsi="Times New Roman" w:eastAsia="宋体" w:cs="Times New Roman"/>
          <w:szCs w:val="20"/>
        </w:rPr>
      </w:pPr>
    </w:p>
    <w:p w14:paraId="49EFB6FD">
      <w:pPr>
        <w:rPr>
          <w:rFonts w:ascii="Times New Roman" w:hAnsi="Times New Roman" w:eastAsia="宋体" w:cs="Times New Roman"/>
          <w:szCs w:val="20"/>
        </w:rPr>
      </w:pPr>
    </w:p>
    <w:p w14:paraId="0C4BD35E">
      <w:pPr>
        <w:rPr>
          <w:rFonts w:ascii="Times New Roman" w:hAnsi="Times New Roman" w:eastAsia="仿宋" w:cs="Times New Roman"/>
          <w:sz w:val="30"/>
          <w:szCs w:val="30"/>
        </w:rPr>
      </w:pPr>
    </w:p>
    <w:p w14:paraId="53F88441">
      <w:pPr>
        <w:rPr>
          <w:rFonts w:ascii="Times New Roman" w:hAnsi="Times New Roman" w:eastAsia="仿宋" w:cs="Times New Roman"/>
          <w:sz w:val="30"/>
          <w:szCs w:val="30"/>
        </w:rPr>
      </w:pPr>
    </w:p>
    <w:p w14:paraId="7FF699E9">
      <w:pPr>
        <w:rPr>
          <w:rFonts w:ascii="Times New Roman" w:hAnsi="Times New Roman" w:eastAsia="仿宋" w:cs="Times New Roman"/>
          <w:sz w:val="30"/>
          <w:szCs w:val="30"/>
        </w:rPr>
      </w:pPr>
    </w:p>
    <w:p w14:paraId="327B79DB">
      <w:pPr>
        <w:rPr>
          <w:rFonts w:ascii="Times New Roman" w:hAnsi="Times New Roman" w:eastAsia="仿宋" w:cs="Times New Roman"/>
          <w:sz w:val="30"/>
          <w:szCs w:val="30"/>
        </w:rPr>
      </w:pPr>
    </w:p>
    <w:p w14:paraId="45FE83ED">
      <w:pPr>
        <w:rPr>
          <w:rFonts w:ascii="Times New Roman" w:hAnsi="Times New Roman" w:eastAsia="仿宋" w:cs="Times New Roman"/>
          <w:sz w:val="30"/>
          <w:szCs w:val="30"/>
        </w:rPr>
      </w:pPr>
    </w:p>
    <w:p w14:paraId="5017EBDF">
      <w:pPr>
        <w:rPr>
          <w:rFonts w:ascii="Times New Roman" w:hAnsi="Times New Roman" w:eastAsia="仿宋" w:cs="Times New Roman"/>
          <w:sz w:val="30"/>
          <w:szCs w:val="30"/>
        </w:rPr>
      </w:pPr>
    </w:p>
    <w:p w14:paraId="40C09C82">
      <w:pPr>
        <w:rPr>
          <w:rFonts w:ascii="Times New Roman" w:hAnsi="Times New Roman" w:eastAsia="仿宋" w:cs="Times New Roman"/>
          <w:sz w:val="30"/>
          <w:szCs w:val="30"/>
        </w:rPr>
      </w:pPr>
    </w:p>
    <w:p w14:paraId="3841008B">
      <w:pPr>
        <w:rPr>
          <w:rFonts w:ascii="Times New Roman" w:hAnsi="Times New Roman" w:eastAsia="仿宋" w:cs="Times New Roman"/>
          <w:sz w:val="30"/>
          <w:szCs w:val="30"/>
        </w:rPr>
      </w:pPr>
    </w:p>
    <w:p w14:paraId="30BE9BC1">
      <w:pPr>
        <w:rPr>
          <w:rFonts w:ascii="Times New Roman" w:hAnsi="Times New Roman" w:eastAsia="仿宋" w:cs="Times New Roman"/>
          <w:sz w:val="30"/>
          <w:szCs w:val="30"/>
        </w:rPr>
      </w:pPr>
    </w:p>
    <w:p w14:paraId="1B6A0AFD">
      <w:pPr>
        <w:rPr>
          <w:rFonts w:ascii="Times New Roman" w:hAnsi="Times New Roman" w:eastAsia="仿宋" w:cs="Times New Roman"/>
          <w:sz w:val="30"/>
          <w:szCs w:val="30"/>
        </w:rPr>
      </w:pPr>
      <w:r>
        <w:rPr>
          <w:rFonts w:ascii="Times New Roman" w:hAnsi="Times New Roman" w:eastAsia="宋体" w:cs="Times New Roman"/>
          <w:sz w:val="20"/>
          <w:szCs w:val="20"/>
        </w:rPr>
        <mc:AlternateContent>
          <mc:Choice Requires="wps">
            <w:drawing>
              <wp:anchor distT="0" distB="0" distL="114300" distR="114300" simplePos="0" relativeHeight="251659264" behindDoc="0" locked="0" layoutInCell="0" allowOverlap="1">
                <wp:simplePos x="0" y="0"/>
                <wp:positionH relativeFrom="column">
                  <wp:posOffset>-457200</wp:posOffset>
                </wp:positionH>
                <wp:positionV relativeFrom="page">
                  <wp:posOffset>8317230</wp:posOffset>
                </wp:positionV>
                <wp:extent cx="6120130" cy="2160270"/>
                <wp:effectExtent l="0" t="0" r="6350" b="381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ffectLst/>
                      </wps:spPr>
                      <wps:txbx>
                        <w:txbxContent>
                          <w:tbl>
                            <w:tblPr>
                              <w:tblStyle w:val="13"/>
                              <w:tblW w:w="0" w:type="auto"/>
                              <w:jc w:val="center"/>
                              <w:tblLayout w:type="fixed"/>
                              <w:tblCellMar>
                                <w:top w:w="0" w:type="dxa"/>
                                <w:left w:w="0" w:type="dxa"/>
                                <w:bottom w:w="0" w:type="dxa"/>
                                <w:right w:w="0" w:type="dxa"/>
                              </w:tblCellMar>
                            </w:tblPr>
                            <w:tblGrid>
                              <w:gridCol w:w="3232"/>
                              <w:gridCol w:w="3175"/>
                              <w:gridCol w:w="3232"/>
                            </w:tblGrid>
                            <w:tr w14:paraId="072349DD">
                              <w:tblPrEx>
                                <w:tblCellMar>
                                  <w:top w:w="0" w:type="dxa"/>
                                  <w:left w:w="0" w:type="dxa"/>
                                  <w:bottom w:w="0" w:type="dxa"/>
                                  <w:right w:w="0" w:type="dxa"/>
                                </w:tblCellMar>
                              </w:tblPrEx>
                              <w:trPr>
                                <w:trHeight w:val="312" w:hRule="exact"/>
                                <w:jc w:val="center"/>
                              </w:trPr>
                              <w:tc>
                                <w:tcPr>
                                  <w:tcW w:w="9639" w:type="dxa"/>
                                  <w:gridSpan w:val="3"/>
                                </w:tcPr>
                                <w:p w14:paraId="0AE4D09A"/>
                              </w:tc>
                            </w:tr>
                            <w:tr w14:paraId="65EA0E75">
                              <w:tblPrEx>
                                <w:tblCellMar>
                                  <w:top w:w="0" w:type="dxa"/>
                                  <w:left w:w="0" w:type="dxa"/>
                                  <w:bottom w:w="0" w:type="dxa"/>
                                  <w:right w:w="0" w:type="dxa"/>
                                </w:tblCellMar>
                              </w:tblPrEx>
                              <w:trPr>
                                <w:trHeight w:val="567" w:hRule="exact"/>
                                <w:jc w:val="center"/>
                              </w:trPr>
                              <w:tc>
                                <w:tcPr>
                                  <w:tcW w:w="9639" w:type="dxa"/>
                                  <w:gridSpan w:val="3"/>
                                </w:tcPr>
                                <w:p w14:paraId="6FD55350"/>
                              </w:tc>
                            </w:tr>
                            <w:tr w14:paraId="0ABE75D7">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5F399C02">
                                  <w:pPr>
                                    <w:rPr>
                                      <w:rFonts w:hint="eastAsia" w:ascii="黑体" w:hAnsi="黑体" w:eastAsia="黑体"/>
                                    </w:rPr>
                                  </w:pPr>
                                  <w:r>
                                    <w:rPr>
                                      <w:rFonts w:hint="eastAsia" w:ascii="黑体" w:hAnsi="黑体" w:eastAsia="黑体"/>
                                      <w:spacing w:val="10"/>
                                      <w:sz w:val="28"/>
                                      <w:szCs w:val="28"/>
                                    </w:rPr>
                                    <w:t>202*</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4022DC15">
                                  <w:pPr>
                                    <w:jc w:val="center"/>
                                    <w:rPr>
                                      <w:rFonts w:ascii="黑体" w:eastAsia="黑体"/>
                                      <w:sz w:val="28"/>
                                    </w:rPr>
                                  </w:pPr>
                                </w:p>
                              </w:tc>
                              <w:tc>
                                <w:tcPr>
                                  <w:tcW w:w="3232" w:type="dxa"/>
                                  <w:tcBorders>
                                    <w:bottom w:val="single" w:color="auto" w:sz="8" w:space="0"/>
                                  </w:tcBorders>
                                  <w:vAlign w:val="bottom"/>
                                </w:tcPr>
                                <w:p w14:paraId="1461E5ED">
                                  <w:pPr>
                                    <w:jc w:val="right"/>
                                    <w:rPr>
                                      <w:rFonts w:hint="eastAsia" w:ascii="黑体" w:hAnsi="黑体" w:eastAsia="黑体"/>
                                    </w:rPr>
                                  </w:pPr>
                                  <w:r>
                                    <w:rPr>
                                      <w:rFonts w:hint="eastAsia" w:ascii="黑体" w:hAnsi="黑体" w:eastAsia="黑体"/>
                                      <w:spacing w:val="10"/>
                                      <w:sz w:val="28"/>
                                      <w:szCs w:val="28"/>
                                    </w:rPr>
                                    <w:t>202*</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7BE565F0">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47BB6A2F">
                                  <w:pPr>
                                    <w:jc w:val="center"/>
                                    <w:rPr>
                                      <w:rFonts w:eastAsia="黑体"/>
                                      <w:spacing w:val="30"/>
                                      <w:sz w:val="32"/>
                                    </w:rPr>
                                  </w:pPr>
                                </w:p>
                              </w:tc>
                            </w:tr>
                            <w:tr w14:paraId="3AEFBC19">
                              <w:tblPrEx>
                                <w:tblCellMar>
                                  <w:top w:w="0" w:type="dxa"/>
                                  <w:left w:w="0" w:type="dxa"/>
                                  <w:bottom w:w="0" w:type="dxa"/>
                                  <w:right w:w="0" w:type="dxa"/>
                                </w:tblCellMar>
                              </w:tblPrEx>
                              <w:trPr>
                                <w:trHeight w:val="380" w:hRule="exact"/>
                                <w:jc w:val="center"/>
                              </w:trPr>
                              <w:tc>
                                <w:tcPr>
                                  <w:tcW w:w="9639" w:type="dxa"/>
                                  <w:gridSpan w:val="3"/>
                                </w:tcPr>
                                <w:p w14:paraId="2A84925D">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1A0FDB68"/>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pt;margin-top:654.9pt;height:170.1pt;width:481.9pt;mso-position-vertical-relative:page;z-index:251659264;mso-width-relative:page;mso-height-relative:page;" fillcolor="#FFFFFF" filled="t" stroked="f" coordsize="21600,21600" o:allowincell="f" o:gfxdata="UEsDBAoAAAAAAIdO4kAAAAAAAAAAAAAAAAAEAAAAZHJzL1BLAwQUAAAACACHTuJAqAzVK9sAAAAN&#10;AQAADwAAAGRycy9kb3ducmV2LnhtbE2PQU/DMAyF70j8h8hIXNCWtIiylaaT2OAGh41p56wxbUXj&#10;VE26bv8ec2I32+/p+X3F6uw6ccIhtJ40JHMFAqnytqVaw/7rfbYAEaIhazpPqOGCAVbl7U1hcusn&#10;2uJpF2vBIRRyo6GJsc+lDFWDzoS575FY+/aDM5HXoZZ2MBOHu06mSmXSmZb4Q2N6XDdY/exGpyHb&#10;DOO0pfXDZv/2YT77Oj28Xg5a398l6gVExHP8N8Nffa4OJXc6+pFsEJ2G2XPKLJGFR7VkCLYslgkP&#10;Rz5lT0qBLAt5TVH+AlBLAwQUAAAACACHTuJACh41RCYCAAA/BAAADgAAAGRycy9lMm9Eb2MueG1s&#10;rVPNjtMwEL4j8Q6W7zRtVyoo2nS1tCpCWn6khQdwHSexSDxm7DYpDwBvwInL3nmuPgdjOy2rctkD&#10;OUTj8cw3830zvr4ZupbtFToNpuCzyZQzZSSU2tQF//xp8+IVZ84LU4oWjCr4QTl+s3z+7Lq3uZpD&#10;A22pkBGIcXlvC954b/Msc7JRnXATsMrQZQXYCU9HrLMSRU/oXZvNp9NF1gOWFkEq58i7Tpd8RMSn&#10;AEJVaanWIHedMj6homqFJ0qu0dbxZey2qpT0H6rKKc/aghNTH/9UhOxt+GfLa5HXKGyj5diCeEoL&#10;F5w6oQ0VPUOthRdsh/ofqE5LBAeVn0joskQkKkIsZtMLbe4bYVXkQlI7exbd/T9Y+X7/EZkuCz6/&#10;4syIjiZ+/Pnj+Ov38eE7Ix8J1FuXU9y9pUg/vIaB1iaSdfYO5BfHDKwaYWp1iwh9o0RJDc5CZvYo&#10;NeG4ALLt30FJhcTOQwQaKuyCeqQHI3QazuE8HDV4Jsm5mJFCV3Ql6W4+W0znL+P4MpGf0i06/0ZB&#10;x4JRcKTpR3ixv3M+tCPyU0io5qDV5Ua3bTxgvV21yPaCNmUTv8jgIqw1IdhASEuIyaPiro1lAutA&#10;NFH2w3YYVdxCeSD+CGkP6RWS0QB+46ynHSy4+7oTqDhr3xrSMCzsycCTsT0ZwkhKLbjnLJkrnxZ7&#10;Z1HXDSGnKRm4JZ0rHRUIraUuxunQXkVhxjcQFvfxOUb9fff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M1SvbAAAADQEAAA8AAAAAAAAAAQAgAAAAIgAAAGRycy9kb3ducmV2LnhtbFBLAQIUABQA&#10;AAAIAIdO4kAKHjVEJgIAAD8EAAAOAAAAAAAAAAEAIAAAACoBAABkcnMvZTJvRG9jLnhtbFBLBQYA&#10;AAAABgAGAFkBAADCBQAAAAA=&#10;">
                <v:fill on="t" focussize="0,0"/>
                <v:stroke on="f"/>
                <v:imagedata o:title=""/>
                <o:lock v:ext="edit" aspectratio="f"/>
                <v:textbox inset="0mm,0mm,0mm,0mm">
                  <w:txbxContent>
                    <w:tbl>
                      <w:tblPr>
                        <w:tblStyle w:val="13"/>
                        <w:tblW w:w="0" w:type="auto"/>
                        <w:jc w:val="center"/>
                        <w:tblLayout w:type="fixed"/>
                        <w:tblCellMar>
                          <w:top w:w="0" w:type="dxa"/>
                          <w:left w:w="0" w:type="dxa"/>
                          <w:bottom w:w="0" w:type="dxa"/>
                          <w:right w:w="0" w:type="dxa"/>
                        </w:tblCellMar>
                      </w:tblPr>
                      <w:tblGrid>
                        <w:gridCol w:w="3232"/>
                        <w:gridCol w:w="3175"/>
                        <w:gridCol w:w="3232"/>
                      </w:tblGrid>
                      <w:tr w14:paraId="072349DD">
                        <w:tblPrEx>
                          <w:tblCellMar>
                            <w:top w:w="0" w:type="dxa"/>
                            <w:left w:w="0" w:type="dxa"/>
                            <w:bottom w:w="0" w:type="dxa"/>
                            <w:right w:w="0" w:type="dxa"/>
                          </w:tblCellMar>
                        </w:tblPrEx>
                        <w:trPr>
                          <w:trHeight w:val="312" w:hRule="exact"/>
                          <w:jc w:val="center"/>
                        </w:trPr>
                        <w:tc>
                          <w:tcPr>
                            <w:tcW w:w="9639" w:type="dxa"/>
                            <w:gridSpan w:val="3"/>
                          </w:tcPr>
                          <w:p w14:paraId="0AE4D09A"/>
                        </w:tc>
                      </w:tr>
                      <w:tr w14:paraId="65EA0E75">
                        <w:tblPrEx>
                          <w:tblCellMar>
                            <w:top w:w="0" w:type="dxa"/>
                            <w:left w:w="0" w:type="dxa"/>
                            <w:bottom w:w="0" w:type="dxa"/>
                            <w:right w:w="0" w:type="dxa"/>
                          </w:tblCellMar>
                        </w:tblPrEx>
                        <w:trPr>
                          <w:trHeight w:val="567" w:hRule="exact"/>
                          <w:jc w:val="center"/>
                        </w:trPr>
                        <w:tc>
                          <w:tcPr>
                            <w:tcW w:w="9639" w:type="dxa"/>
                            <w:gridSpan w:val="3"/>
                          </w:tcPr>
                          <w:p w14:paraId="6FD55350"/>
                        </w:tc>
                      </w:tr>
                      <w:tr w14:paraId="0ABE75D7">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5F399C02">
                            <w:pPr>
                              <w:rPr>
                                <w:rFonts w:hint="eastAsia" w:ascii="黑体" w:hAnsi="黑体" w:eastAsia="黑体"/>
                              </w:rPr>
                            </w:pPr>
                            <w:r>
                              <w:rPr>
                                <w:rFonts w:hint="eastAsia" w:ascii="黑体" w:hAnsi="黑体" w:eastAsia="黑体"/>
                                <w:spacing w:val="10"/>
                                <w:sz w:val="28"/>
                                <w:szCs w:val="28"/>
                              </w:rPr>
                              <w:t>202*</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4022DC15">
                            <w:pPr>
                              <w:jc w:val="center"/>
                              <w:rPr>
                                <w:rFonts w:ascii="黑体" w:eastAsia="黑体"/>
                                <w:sz w:val="28"/>
                              </w:rPr>
                            </w:pPr>
                          </w:p>
                        </w:tc>
                        <w:tc>
                          <w:tcPr>
                            <w:tcW w:w="3232" w:type="dxa"/>
                            <w:tcBorders>
                              <w:bottom w:val="single" w:color="auto" w:sz="8" w:space="0"/>
                            </w:tcBorders>
                            <w:vAlign w:val="bottom"/>
                          </w:tcPr>
                          <w:p w14:paraId="1461E5ED">
                            <w:pPr>
                              <w:jc w:val="right"/>
                              <w:rPr>
                                <w:rFonts w:hint="eastAsia" w:ascii="黑体" w:hAnsi="黑体" w:eastAsia="黑体"/>
                              </w:rPr>
                            </w:pPr>
                            <w:r>
                              <w:rPr>
                                <w:rFonts w:hint="eastAsia" w:ascii="黑体" w:hAnsi="黑体" w:eastAsia="黑体"/>
                                <w:spacing w:val="10"/>
                                <w:sz w:val="28"/>
                                <w:szCs w:val="28"/>
                              </w:rPr>
                              <w:t>202*</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7BE565F0">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47BB6A2F">
                            <w:pPr>
                              <w:jc w:val="center"/>
                              <w:rPr>
                                <w:rFonts w:eastAsia="黑体"/>
                                <w:spacing w:val="30"/>
                                <w:sz w:val="32"/>
                              </w:rPr>
                            </w:pPr>
                          </w:p>
                        </w:tc>
                      </w:tr>
                      <w:tr w14:paraId="3AEFBC19">
                        <w:tblPrEx>
                          <w:tblCellMar>
                            <w:top w:w="0" w:type="dxa"/>
                            <w:left w:w="0" w:type="dxa"/>
                            <w:bottom w:w="0" w:type="dxa"/>
                            <w:right w:w="0" w:type="dxa"/>
                          </w:tblCellMar>
                        </w:tblPrEx>
                        <w:trPr>
                          <w:trHeight w:val="380" w:hRule="exact"/>
                          <w:jc w:val="center"/>
                        </w:trPr>
                        <w:tc>
                          <w:tcPr>
                            <w:tcW w:w="9639" w:type="dxa"/>
                            <w:gridSpan w:val="3"/>
                          </w:tcPr>
                          <w:p w14:paraId="2A84925D">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1A0FDB68"/>
                  </w:txbxContent>
                </v:textbox>
              </v:shape>
            </w:pict>
          </mc:Fallback>
        </mc:AlternateContent>
      </w:r>
    </w:p>
    <w:p w14:paraId="4E345783">
      <w:pPr>
        <w:pStyle w:val="25"/>
        <w:rPr>
          <w:rFonts w:ascii="Times New Roman"/>
        </w:rPr>
        <w:sectPr>
          <w:footerReference r:id="rId3" w:type="default"/>
          <w:pgSz w:w="11906" w:h="16838"/>
          <w:pgMar w:top="1440" w:right="1797" w:bottom="1440" w:left="1797" w:header="1418" w:footer="1134" w:gutter="0"/>
          <w:pgNumType w:fmt="upperRoman" w:start="1"/>
          <w:cols w:space="720" w:num="1"/>
          <w:formProt w:val="0"/>
          <w:docGrid w:linePitch="312" w:charSpace="0"/>
        </w:sectPr>
      </w:pPr>
      <w:bookmarkStart w:id="0" w:name="_Toc509933846"/>
      <w:bookmarkStart w:id="1" w:name="_Toc510534525"/>
      <w:bookmarkStart w:id="2" w:name="_Toc14833"/>
    </w:p>
    <w:p w14:paraId="490E20FE">
      <w:pPr>
        <w:pStyle w:val="25"/>
        <w:tabs>
          <w:tab w:val="left" w:pos="3646"/>
          <w:tab w:val="center" w:pos="4216"/>
        </w:tabs>
        <w:jc w:val="left"/>
        <w:rPr>
          <w:rFonts w:ascii="Times New Roman"/>
        </w:rPr>
      </w:pPr>
      <w:bookmarkStart w:id="3" w:name="_Toc5812"/>
      <w:bookmarkStart w:id="4" w:name="_Toc15487"/>
      <w:bookmarkStart w:id="5" w:name="_Toc21722"/>
      <w:bookmarkStart w:id="6" w:name="_Toc8285"/>
      <w:r>
        <w:rPr>
          <w:rFonts w:hint="eastAsia" w:ascii="Times New Roman"/>
        </w:rPr>
        <w:tab/>
      </w:r>
      <w:r>
        <w:rPr>
          <w:rFonts w:hint="eastAsia" w:ascii="Times New Roman"/>
        </w:rPr>
        <w:tab/>
      </w:r>
      <w:bookmarkStart w:id="7" w:name="_Toc16262"/>
      <w:bookmarkStart w:id="8" w:name="_Toc32094"/>
      <w:bookmarkStart w:id="9" w:name="_Toc31357"/>
      <w:bookmarkStart w:id="10" w:name="_Toc25140"/>
      <w:bookmarkStart w:id="11" w:name="_Toc2019"/>
      <w:r>
        <w:rPr>
          <w:rFonts w:ascii="Times New Roman"/>
        </w:rPr>
        <w:t>目</w:t>
      </w:r>
      <w:bookmarkStart w:id="12" w:name="BKML"/>
      <w:r>
        <w:rPr>
          <w:rFonts w:ascii="Times New Roman"/>
        </w:rPr>
        <w:t> 次</w:t>
      </w:r>
      <w:bookmarkEnd w:id="0"/>
      <w:bookmarkEnd w:id="1"/>
      <w:bookmarkEnd w:id="2"/>
      <w:bookmarkEnd w:id="3"/>
      <w:bookmarkEnd w:id="4"/>
      <w:bookmarkEnd w:id="5"/>
      <w:bookmarkEnd w:id="6"/>
      <w:bookmarkEnd w:id="7"/>
      <w:bookmarkEnd w:id="8"/>
      <w:bookmarkEnd w:id="9"/>
      <w:bookmarkEnd w:id="10"/>
      <w:bookmarkEnd w:id="11"/>
      <w:bookmarkEnd w:id="12"/>
    </w:p>
    <w:sdt>
      <w:sdtPr>
        <w:rPr>
          <w:rFonts w:ascii="Times New Roman" w:hAnsi="Times New Roman" w:eastAsia="宋体" w:cs="Times New Roman"/>
          <w:b/>
          <w:bCs/>
          <w:sz w:val="20"/>
          <w:szCs w:val="20"/>
        </w:rPr>
        <w:id w:val="147473067"/>
        <w15:color w:val="DBDBDB"/>
        <w:docPartObj>
          <w:docPartGallery w:val="Table of Contents"/>
          <w:docPartUnique/>
        </w:docPartObj>
      </w:sdtPr>
      <w:sdtEndPr>
        <w:rPr>
          <w:rFonts w:ascii="Times New Roman" w:hAnsi="Times New Roman" w:cs="Times New Roman" w:eastAsiaTheme="minorEastAsia"/>
          <w:b/>
          <w:bCs/>
          <w:kern w:val="0"/>
          <w:sz w:val="20"/>
          <w:szCs w:val="20"/>
          <w:lang w:val="zh-CN"/>
        </w:rPr>
      </w:sdtEndPr>
      <w:sdtContent>
        <w:p w14:paraId="3E149966">
          <w:pPr>
            <w:spacing w:line="480" w:lineRule="auto"/>
            <w:jc w:val="center"/>
            <w:rPr>
              <w:rFonts w:ascii="Times New Roman" w:hAnsi="Times New Roman" w:cs="Times New Roman"/>
              <w:kern w:val="0"/>
              <w:lang w:val="zh-CN"/>
            </w:rPr>
          </w:pPr>
          <w:r>
            <w:rPr>
              <w:rFonts w:ascii="Times New Roman"/>
              <w:kern w:val="0"/>
              <w:sz w:val="22"/>
              <w:lang w:val="zh-CN"/>
            </w:rPr>
            <w:fldChar w:fldCharType="begin"/>
          </w:r>
          <w:r>
            <w:rPr>
              <w:rFonts w:ascii="Times New Roman"/>
              <w:kern w:val="0"/>
              <w:sz w:val="22"/>
              <w:lang w:val="zh-CN"/>
            </w:rPr>
            <w:instrText xml:space="preserve">TOC \o "1-3" \h \u </w:instrText>
          </w:r>
          <w:r>
            <w:rPr>
              <w:rFonts w:ascii="Times New Roman"/>
              <w:kern w:val="0"/>
              <w:sz w:val="22"/>
              <w:lang w:val="zh-CN"/>
            </w:rPr>
            <w:fldChar w:fldCharType="separate"/>
          </w:r>
        </w:p>
        <w:p w14:paraId="374DB1D3">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after="0"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"_Toc20240" </w:instrText>
          </w:r>
          <w:r>
            <w:rPr>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_Toc20240 \h </w:instrText>
          </w:r>
          <w:r>
            <w:rPr>
              <w:rFonts w:hint="eastAsia" w:ascii="宋体" w:hAnsi="宋体" w:eastAsia="宋体" w:cs="宋体"/>
              <w:sz w:val="21"/>
              <w:szCs w:val="21"/>
            </w:rPr>
            <w:fldChar w:fldCharType="separate"/>
          </w:r>
          <w:r>
            <w:rPr>
              <w:rFonts w:hint="eastAsia" w:ascii="宋体" w:hAnsi="宋体" w:eastAsia="宋体" w:cs="宋体"/>
              <w:sz w:val="21"/>
              <w:szCs w:val="21"/>
            </w:rPr>
            <w:t>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ABC857">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after="0"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"_Toc19604" </w:instrText>
          </w:r>
          <w:r>
            <w:rPr>
              <w:sz w:val="21"/>
              <w:szCs w:val="21"/>
            </w:rPr>
            <w:fldChar w:fldCharType="separate"/>
          </w:r>
          <w:r>
            <w:rPr>
              <w:rFonts w:hint="eastAsia" w:ascii="宋体" w:hAnsi="宋体" w:eastAsia="宋体" w:cs="宋体"/>
              <w:sz w:val="21"/>
              <w:szCs w:val="21"/>
            </w:rPr>
            <w:t>引 言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_Toc19604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B317F87">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after="0"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"_Toc11087" </w:instrText>
          </w:r>
          <w:r>
            <w:rPr>
              <w:sz w:val="21"/>
              <w:szCs w:val="21"/>
            </w:rPr>
            <w:fldChar w:fldCharType="separate"/>
          </w:r>
          <w:r>
            <w:rPr>
              <w:rFonts w:hint="eastAsia" w:ascii="宋体" w:hAnsi="宋体" w:eastAsia="宋体" w:cs="宋体"/>
              <w:sz w:val="21"/>
              <w:szCs w:val="21"/>
            </w:rPr>
            <w:t>心力衰竭中医证候诊断</w:t>
          </w:r>
          <w:r>
            <w:rPr>
              <w:rFonts w:hint="eastAsia" w:ascii="宋体" w:hAnsi="宋体" w:eastAsia="宋体" w:cs="宋体"/>
              <w:sz w:val="21"/>
              <w:szCs w:val="21"/>
              <w:lang w:eastAsia="zh-CN"/>
            </w:rPr>
            <w:t>规范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_Toc11087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4F65AA6">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"_Toc13882" </w:instrText>
          </w:r>
          <w:r>
            <w:rPr>
              <w:sz w:val="21"/>
              <w:szCs w:val="21"/>
            </w:rPr>
            <w:fldChar w:fldCharType="separate"/>
          </w:r>
          <w:r>
            <w:rPr>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_Toc13882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A006ED7">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"_Toc22867" </w:instrText>
          </w:r>
          <w:r>
            <w:rPr>
              <w:sz w:val="21"/>
              <w:szCs w:val="21"/>
            </w:rPr>
            <w:fldChar w:fldCharType="separate"/>
          </w:r>
          <w:r>
            <w:rPr>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_Toc22867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DA91475">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"_Toc14569" </w:instrText>
          </w:r>
          <w:r>
            <w:rPr>
              <w:sz w:val="21"/>
              <w:szCs w:val="21"/>
            </w:rPr>
            <w:fldChar w:fldCharType="separate"/>
          </w:r>
          <w:r>
            <w:rPr>
              <w:rFonts w:hint="eastAsia" w:ascii="宋体" w:hAnsi="宋体" w:eastAsia="宋体" w:cs="宋体"/>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_Toc14569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82AAFD">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"_Toc16949" </w:instrText>
          </w:r>
          <w:r>
            <w:rPr>
              <w:sz w:val="21"/>
              <w:szCs w:val="21"/>
            </w:rPr>
            <w:fldChar w:fldCharType="separate"/>
          </w:r>
          <w:r>
            <w:rPr>
              <w:rFonts w:hint="eastAsia" w:ascii="宋体" w:hAnsi="宋体" w:eastAsia="宋体" w:cs="宋体"/>
              <w:sz w:val="21"/>
              <w:szCs w:val="21"/>
            </w:rPr>
            <w:t>4 疾病诊断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_Toc16949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1E6879F">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rFonts w:hint="eastAsia"/>
              <w:sz w:val="21"/>
              <w:szCs w:val="21"/>
            </w:rPr>
            <w:fldChar w:fldCharType="begin"/>
          </w:r>
          <w:r>
            <w:rPr>
              <w:sz w:val="21"/>
              <w:szCs w:val="21"/>
            </w:rPr>
            <w:instrText xml:space="preserve"> HYPERLINK \l "_Toc26138" </w:instrText>
          </w:r>
          <w:r>
            <w:rPr>
              <w:rFonts w:hint="eastAsia"/>
              <w:sz w:val="21"/>
              <w:szCs w:val="21"/>
            </w:rPr>
            <w:fldChar w:fldCharType="separate"/>
          </w:r>
          <w:r>
            <w:rPr>
              <w:rFonts w:hint="eastAsia" w:ascii="宋体" w:hAnsi="宋体" w:eastAsia="宋体" w:cs="宋体"/>
              <w:sz w:val="21"/>
              <w:szCs w:val="21"/>
            </w:rPr>
            <w:t>5 心力衰竭常见证素诊断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_Toc26138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EDC530">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"_Toc21315" </w:instrText>
          </w:r>
          <w:r>
            <w:rPr>
              <w:sz w:val="21"/>
              <w:szCs w:val="21"/>
            </w:rPr>
            <w:fldChar w:fldCharType="separate"/>
          </w:r>
          <w:r>
            <w:rPr>
              <w:rFonts w:hint="eastAsia" w:ascii="宋体" w:hAnsi="宋体" w:eastAsia="宋体" w:cs="宋体"/>
              <w:sz w:val="21"/>
              <w:szCs w:val="21"/>
            </w:rPr>
            <w:t>6 心力衰竭中医证候诊断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_Toc21315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3B2A7E5">
          <w:pPr>
            <w:pStyle w:val="10"/>
            <w:keepNext w:val="0"/>
            <w:keepLines w:val="0"/>
            <w:pageBreakBefore w:val="0"/>
            <w:widowControl w:val="0"/>
            <w:tabs>
              <w:tab w:val="right" w:leader="dot" w:pos="8312"/>
            </w:tabs>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"_Toc30898" </w:instrText>
          </w:r>
          <w:r>
            <w:rPr>
              <w:sz w:val="21"/>
              <w:szCs w:val="21"/>
            </w:rPr>
            <w:fldChar w:fldCharType="separate"/>
          </w:r>
          <w:r>
            <w:rPr>
              <w:rFonts w:hint="eastAsia" w:ascii="宋体" w:hAnsi="宋体" w:eastAsia="宋体" w:cs="宋体"/>
              <w:sz w:val="21"/>
              <w:szCs w:val="21"/>
            </w:rPr>
            <w:t>7 心力衰竭中医证候诊断模式图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_Toc30898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7DFAD6B">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after="0"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"_Toc6995" </w:instrText>
          </w:r>
          <w:r>
            <w:rPr>
              <w:sz w:val="21"/>
              <w:szCs w:val="21"/>
            </w:rPr>
            <w:fldChar w:fldCharType="separate"/>
          </w:r>
          <w:r>
            <w:rPr>
              <w:rFonts w:hint="eastAsia" w:ascii="宋体" w:hAnsi="宋体" w:eastAsia="宋体" w:cs="宋体"/>
              <w:sz w:val="21"/>
              <w:szCs w:val="21"/>
            </w:rPr>
            <w:t>附录1 名词术语参考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_Toc6995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B0CC8AC">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after="0" w:line="240" w:lineRule="auto"/>
            <w:ind w:left="0" w:leftChars="0"/>
            <w:textAlignment w:val="auto"/>
            <w:rPr>
              <w:rFonts w:hint="eastAsia" w:ascii="宋体" w:hAnsi="宋体" w:eastAsia="宋体" w:cs="宋体"/>
              <w:sz w:val="21"/>
              <w:szCs w:val="21"/>
            </w:rPr>
          </w:pPr>
          <w:r>
            <w:rPr>
              <w:sz w:val="21"/>
              <w:szCs w:val="21"/>
            </w:rPr>
            <w:fldChar w:fldCharType="begin"/>
          </w:r>
          <w:r>
            <w:rPr>
              <w:sz w:val="21"/>
              <w:szCs w:val="21"/>
            </w:rPr>
            <w:instrText xml:space="preserve"> HYPERLINK \l "_Toc11664" </w:instrText>
          </w:r>
          <w:r>
            <w:rPr>
              <w:sz w:val="21"/>
              <w:szCs w:val="21"/>
            </w:rPr>
            <w:fldChar w:fldCharType="separate"/>
          </w:r>
          <w:r>
            <w:rPr>
              <w:rFonts w:hint="eastAsia" w:ascii="宋体" w:hAnsi="宋体" w:eastAsia="宋体" w:cs="宋体"/>
              <w:kern w:val="0"/>
              <w:sz w:val="21"/>
              <w:szCs w:val="21"/>
            </w:rPr>
            <w:t>附录2 《心力衰竭中医证候诊断</w:t>
          </w:r>
          <w:r>
            <w:rPr>
              <w:rFonts w:hint="eastAsia" w:ascii="宋体" w:hAnsi="宋体" w:eastAsia="宋体" w:cs="宋体"/>
              <w:kern w:val="0"/>
              <w:sz w:val="21"/>
              <w:szCs w:val="21"/>
              <w:lang w:eastAsia="zh-CN"/>
            </w:rPr>
            <w:t>规范</w:t>
          </w:r>
          <w:r>
            <w:rPr>
              <w:rFonts w:hint="eastAsia" w:ascii="宋体" w:hAnsi="宋体" w:eastAsia="宋体" w:cs="宋体"/>
              <w:kern w:val="0"/>
              <w:sz w:val="21"/>
              <w:szCs w:val="21"/>
            </w:rPr>
            <w:t>》研制摘要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_Toc11664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47B506A">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after="0" w:line="240" w:lineRule="auto"/>
            <w:ind w:left="0" w:leftChars="0"/>
            <w:textAlignment w:val="auto"/>
            <w:rPr>
              <w:sz w:val="21"/>
              <w:szCs w:val="21"/>
            </w:rPr>
          </w:pPr>
          <w:r>
            <w:rPr>
              <w:sz w:val="21"/>
              <w:szCs w:val="21"/>
            </w:rPr>
            <w:fldChar w:fldCharType="begin"/>
          </w:r>
          <w:r>
            <w:rPr>
              <w:sz w:val="21"/>
              <w:szCs w:val="21"/>
            </w:rPr>
            <w:instrText xml:space="preserve"> HYPERLINK \l "_Toc13850" </w:instrText>
          </w:r>
          <w:r>
            <w:rPr>
              <w:sz w:val="21"/>
              <w:szCs w:val="21"/>
            </w:rPr>
            <w:fldChar w:fldCharType="separate"/>
          </w:r>
          <w:r>
            <w:rPr>
              <w:rFonts w:hint="eastAsia" w:ascii="宋体" w:hAnsi="宋体" w:eastAsia="宋体" w:cs="宋体"/>
              <w:kern w:val="0"/>
              <w:sz w:val="21"/>
              <w:szCs w:val="21"/>
            </w:rPr>
            <w:t>参 考 文 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_Toc13850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9C8DBEE">
          <w:pPr>
            <w:pStyle w:val="9"/>
            <w:tabs>
              <w:tab w:val="right" w:leader="dot" w:pos="8312"/>
            </w:tabs>
            <w:spacing w:line="480" w:lineRule="auto"/>
            <w:jc w:val="center"/>
            <w:sectPr>
              <w:footerReference r:id="rId4" w:type="default"/>
              <w:pgSz w:w="11906" w:h="16838"/>
              <w:pgMar w:top="1440" w:right="1797" w:bottom="1440" w:left="1797" w:header="1418" w:footer="1134" w:gutter="0"/>
              <w:pgNumType w:fmt="upperRoman" w:start="1"/>
              <w:cols w:space="720" w:num="1"/>
              <w:formProt w:val="0"/>
              <w:docGrid w:linePitch="312" w:charSpace="0"/>
            </w:sectPr>
          </w:pPr>
          <w:r>
            <w:rPr>
              <w:rFonts w:ascii="Times New Roman"/>
              <w:kern w:val="0"/>
              <w:lang w:val="zh-CN"/>
            </w:rPr>
            <w:fldChar w:fldCharType="end"/>
          </w:r>
          <w:bookmarkStart w:id="200" w:name="_GoBack"/>
          <w:bookmarkEnd w:id="200"/>
        </w:p>
      </w:sdtContent>
    </w:sdt>
    <w:p w14:paraId="59AA291A"/>
    <w:tbl>
      <w:tblPr>
        <w:tblStyle w:val="13"/>
        <w:tblW w:w="0" w:type="auto"/>
        <w:tblInd w:w="-180" w:type="dxa"/>
        <w:tblLayout w:type="fixed"/>
        <w:tblCellMar>
          <w:top w:w="0" w:type="dxa"/>
          <w:left w:w="0" w:type="dxa"/>
          <w:bottom w:w="0" w:type="dxa"/>
          <w:right w:w="0" w:type="dxa"/>
        </w:tblCellMar>
      </w:tblPr>
      <w:tblGrid>
        <w:gridCol w:w="9356"/>
      </w:tblGrid>
      <w:tr w14:paraId="0E1AEB84">
        <w:tblPrEx>
          <w:tblCellMar>
            <w:top w:w="0" w:type="dxa"/>
            <w:left w:w="0" w:type="dxa"/>
            <w:bottom w:w="0" w:type="dxa"/>
            <w:right w:w="0" w:type="dxa"/>
          </w:tblCellMar>
        </w:tblPrEx>
        <w:trPr>
          <w:trHeight w:val="360" w:hRule="exact"/>
        </w:trPr>
        <w:tc>
          <w:tcPr>
            <w:tcW w:w="9356" w:type="dxa"/>
            <w:vAlign w:val="center"/>
          </w:tcPr>
          <w:p w14:paraId="6FF7BD02">
            <w:pPr>
              <w:tabs>
                <w:tab w:val="center" w:pos="4156"/>
              </w:tabs>
              <w:spacing w:line="360" w:lineRule="auto"/>
              <w:jc w:val="left"/>
              <w:outlineLvl w:val="0"/>
              <w:rPr>
                <w:rFonts w:ascii="Times New Roman" w:hAnsi="Times New Roman" w:eastAsia="黑体" w:cs="Times New Roman"/>
              </w:rPr>
            </w:pPr>
            <w:r>
              <w:rPr>
                <w:rFonts w:hint="eastAsia"/>
              </w:rPr>
              <w:tab/>
            </w:r>
            <w:bookmarkStart w:id="13" w:name="_Toc831"/>
            <w:bookmarkStart w:id="14" w:name="_Toc29506"/>
            <w:bookmarkStart w:id="15" w:name="_Toc1608"/>
            <w:bookmarkStart w:id="16" w:name="_Toc22938"/>
            <w:bookmarkStart w:id="17" w:name="_Toc30126"/>
            <w:bookmarkStart w:id="18" w:name="_Toc24953"/>
            <w:bookmarkStart w:id="19" w:name="_Toc20240"/>
            <w:r>
              <w:rPr>
                <w:rFonts w:ascii="Times New Roman" w:hAnsi="Times New Roman" w:eastAsia="黑体" w:cs="Times New Roman"/>
                <w:sz w:val="32"/>
              </w:rPr>
              <w:t>前  言</w:t>
            </w:r>
            <w:bookmarkEnd w:id="13"/>
            <w:bookmarkEnd w:id="14"/>
            <w:bookmarkEnd w:id="15"/>
            <w:bookmarkEnd w:id="16"/>
            <w:bookmarkEnd w:id="17"/>
            <w:bookmarkEnd w:id="18"/>
            <w:bookmarkEnd w:id="19"/>
          </w:p>
        </w:tc>
      </w:tr>
    </w:tbl>
    <w:p w14:paraId="39C9EF1C">
      <w:pPr>
        <w:pStyle w:val="21"/>
        <w:spacing w:line="360" w:lineRule="auto"/>
        <w:ind w:firstLine="480"/>
        <w:rPr>
          <w:rFonts w:ascii="Times New Roman"/>
          <w:sz w:val="24"/>
          <w:szCs w:val="22"/>
        </w:rPr>
      </w:pPr>
    </w:p>
    <w:p w14:paraId="12E6DBF1">
      <w:pPr>
        <w:pStyle w:val="21"/>
        <w:spacing w:line="360" w:lineRule="auto"/>
        <w:ind w:firstLine="480"/>
        <w:rPr>
          <w:rFonts w:ascii="Times New Roman"/>
          <w:sz w:val="24"/>
          <w:szCs w:val="22"/>
        </w:rPr>
      </w:pPr>
      <w:r>
        <w:rPr>
          <w:rFonts w:ascii="Times New Roman"/>
          <w:sz w:val="24"/>
          <w:szCs w:val="22"/>
        </w:rPr>
        <w:t>本</w:t>
      </w:r>
      <w:r>
        <w:rPr>
          <w:rFonts w:hint="eastAsia" w:ascii="Times New Roman"/>
          <w:sz w:val="24"/>
          <w:szCs w:val="22"/>
          <w:lang w:eastAsia="zh-CN"/>
        </w:rPr>
        <w:t>文件</w:t>
      </w:r>
      <w:r>
        <w:rPr>
          <w:rFonts w:ascii="Times New Roman"/>
          <w:sz w:val="24"/>
          <w:szCs w:val="22"/>
        </w:rPr>
        <w:t>按照GB/T1.1-2020《标准化工作指导原则第1部分：标准化文件的结构和起草规则》规定</w:t>
      </w:r>
      <w:r>
        <w:rPr>
          <w:rFonts w:hint="eastAsia" w:ascii="Times New Roman"/>
          <w:sz w:val="24"/>
          <w:szCs w:val="22"/>
        </w:rPr>
        <w:t>所</w:t>
      </w:r>
      <w:r>
        <w:rPr>
          <w:rFonts w:ascii="Times New Roman"/>
          <w:sz w:val="24"/>
          <w:szCs w:val="22"/>
        </w:rPr>
        <w:t>起草。</w:t>
      </w:r>
    </w:p>
    <w:p w14:paraId="3D906D11">
      <w:pPr>
        <w:pStyle w:val="21"/>
        <w:spacing w:line="360" w:lineRule="auto"/>
        <w:ind w:firstLine="480"/>
        <w:rPr>
          <w:rFonts w:ascii="Times New Roman"/>
          <w:sz w:val="24"/>
          <w:szCs w:val="22"/>
        </w:rPr>
      </w:pPr>
      <w:r>
        <w:rPr>
          <w:rFonts w:ascii="Times New Roman"/>
          <w:sz w:val="24"/>
          <w:szCs w:val="22"/>
        </w:rPr>
        <w:t>本</w:t>
      </w:r>
      <w:r>
        <w:rPr>
          <w:rFonts w:hint="eastAsia" w:ascii="Times New Roman"/>
          <w:sz w:val="24"/>
          <w:szCs w:val="22"/>
          <w:lang w:eastAsia="zh-CN"/>
        </w:rPr>
        <w:t>文件</w:t>
      </w:r>
      <w:r>
        <w:rPr>
          <w:rFonts w:ascii="Times New Roman"/>
          <w:sz w:val="24"/>
          <w:szCs w:val="22"/>
        </w:rPr>
        <w:t>由天津中医药大学第一附属医院提出。</w:t>
      </w:r>
    </w:p>
    <w:p w14:paraId="68B4E7B6">
      <w:pPr>
        <w:pStyle w:val="21"/>
        <w:spacing w:line="360" w:lineRule="auto"/>
        <w:ind w:firstLine="480"/>
        <w:rPr>
          <w:rFonts w:ascii="Times New Roman"/>
          <w:sz w:val="24"/>
          <w:szCs w:val="22"/>
        </w:rPr>
      </w:pPr>
      <w:r>
        <w:rPr>
          <w:rFonts w:ascii="Times New Roman"/>
          <w:sz w:val="24"/>
          <w:szCs w:val="22"/>
        </w:rPr>
        <w:t>本</w:t>
      </w:r>
      <w:r>
        <w:rPr>
          <w:rFonts w:hint="eastAsia" w:ascii="Times New Roman"/>
          <w:sz w:val="24"/>
          <w:szCs w:val="22"/>
          <w:lang w:eastAsia="zh-CN"/>
        </w:rPr>
        <w:t>文件</w:t>
      </w:r>
      <w:r>
        <w:rPr>
          <w:rFonts w:ascii="Times New Roman"/>
          <w:sz w:val="24"/>
          <w:szCs w:val="22"/>
        </w:rPr>
        <w:t>由中华中医药学会归口。</w:t>
      </w:r>
    </w:p>
    <w:p w14:paraId="7F2A1657">
      <w:pPr>
        <w:pStyle w:val="21"/>
        <w:spacing w:line="360" w:lineRule="auto"/>
        <w:ind w:firstLine="480"/>
        <w:rPr>
          <w:rFonts w:ascii="Times New Roman"/>
          <w:sz w:val="24"/>
          <w:szCs w:val="22"/>
        </w:rPr>
      </w:pPr>
      <w:r>
        <w:rPr>
          <w:rFonts w:ascii="Times New Roman"/>
          <w:sz w:val="24"/>
          <w:szCs w:val="22"/>
        </w:rPr>
        <w:t>本</w:t>
      </w:r>
      <w:r>
        <w:rPr>
          <w:rFonts w:hint="eastAsia" w:ascii="Times New Roman"/>
          <w:sz w:val="24"/>
          <w:szCs w:val="22"/>
          <w:lang w:eastAsia="zh-CN"/>
        </w:rPr>
        <w:t>文件</w:t>
      </w:r>
      <w:r>
        <w:rPr>
          <w:rFonts w:ascii="Times New Roman"/>
          <w:sz w:val="24"/>
          <w:szCs w:val="22"/>
        </w:rPr>
        <w:t>起草单位</w:t>
      </w:r>
      <w:r>
        <w:rPr>
          <w:rFonts w:hint="eastAsia" w:ascii="Times New Roman"/>
          <w:sz w:val="24"/>
          <w:szCs w:val="22"/>
        </w:rPr>
        <w:t>（48家）</w:t>
      </w:r>
      <w:r>
        <w:rPr>
          <w:rFonts w:ascii="Times New Roman"/>
          <w:sz w:val="24"/>
          <w:szCs w:val="22"/>
        </w:rPr>
        <w:t>：上海中医药大学附属岳阳中西医结合医院、上海中医药大学附属曙光医院</w:t>
      </w:r>
      <w:r>
        <w:rPr>
          <w:rFonts w:hint="eastAsia" w:ascii="Times New Roman"/>
          <w:sz w:val="24"/>
          <w:szCs w:val="22"/>
          <w:lang w:eastAsia="zh-CN"/>
        </w:rPr>
        <w:t>、</w:t>
      </w:r>
      <w:r>
        <w:rPr>
          <w:rFonts w:ascii="Times New Roman"/>
          <w:sz w:val="24"/>
          <w:szCs w:val="22"/>
        </w:rPr>
        <w:t>山东中医药大学附属医院、山西省中医院、</w:t>
      </w:r>
      <w:r>
        <w:rPr>
          <w:rFonts w:hint="eastAsia" w:ascii="Times New Roman"/>
          <w:sz w:val="24"/>
          <w:szCs w:val="22"/>
        </w:rPr>
        <w:t>广东省中医院、</w:t>
      </w:r>
      <w:r>
        <w:rPr>
          <w:rFonts w:ascii="Times New Roman"/>
          <w:sz w:val="24"/>
          <w:szCs w:val="22"/>
        </w:rPr>
        <w:t>广西中医药大学第一附属医院、</w:t>
      </w:r>
      <w:r>
        <w:rPr>
          <w:rFonts w:hint="eastAsia" w:ascii="Times New Roman"/>
          <w:sz w:val="24"/>
          <w:szCs w:val="22"/>
        </w:rPr>
        <w:t>广州中医药大学第一附属医院、</w:t>
      </w:r>
      <w:r>
        <w:rPr>
          <w:rFonts w:ascii="Times New Roman"/>
          <w:sz w:val="24"/>
          <w:szCs w:val="22"/>
        </w:rPr>
        <w:t>天津中医药大学、天津中医药大学第一附属医院、天津中医药大学第二附属医院、</w:t>
      </w:r>
      <w:r>
        <w:rPr>
          <w:rFonts w:hint="eastAsia" w:ascii="Times New Roman"/>
          <w:sz w:val="24"/>
          <w:szCs w:val="22"/>
        </w:rPr>
        <w:t>天津市南开医院、天津医科大学第二医院、无锡市中医医院、</w:t>
      </w:r>
      <w:r>
        <w:rPr>
          <w:rFonts w:ascii="Times New Roman"/>
          <w:sz w:val="24"/>
          <w:szCs w:val="22"/>
        </w:rPr>
        <w:t>中国中医科学院广安门医院、中国中医科学院中医临床基础医学研究所、中国中医科学院西苑医院、</w:t>
      </w:r>
      <w:r>
        <w:rPr>
          <w:rFonts w:hint="eastAsia" w:ascii="Times New Roman"/>
          <w:sz w:val="24"/>
          <w:szCs w:val="22"/>
        </w:rPr>
        <w:t>中国中医科学院医学实验中心、</w:t>
      </w:r>
      <w:r>
        <w:rPr>
          <w:rFonts w:ascii="Times New Roman"/>
          <w:sz w:val="24"/>
          <w:szCs w:val="22"/>
        </w:rPr>
        <w:t>中国医学科学院阜外医院、</w:t>
      </w:r>
      <w:r>
        <w:rPr>
          <w:rFonts w:hint="eastAsia" w:ascii="Times New Roman"/>
          <w:sz w:val="24"/>
          <w:szCs w:val="22"/>
        </w:rPr>
        <w:t>内蒙古自治区中医医院、</w:t>
      </w:r>
      <w:r>
        <w:rPr>
          <w:rFonts w:ascii="Times New Roman"/>
          <w:sz w:val="24"/>
          <w:szCs w:val="22"/>
        </w:rPr>
        <w:t>长春中医药大学附属医院、甘肃中医药大学附属医院、</w:t>
      </w:r>
      <w:r>
        <w:rPr>
          <w:rFonts w:hint="eastAsia" w:ascii="Times New Roman"/>
          <w:sz w:val="24"/>
          <w:szCs w:val="22"/>
        </w:rPr>
        <w:t>甘肃中医药大学第三附属医院、北京中医药大学东方医院、</w:t>
      </w:r>
      <w:r>
        <w:rPr>
          <w:rFonts w:ascii="Times New Roman"/>
          <w:sz w:val="24"/>
          <w:szCs w:val="22"/>
        </w:rPr>
        <w:t>北京中医药大学东直门医院、</w:t>
      </w:r>
      <w:r>
        <w:rPr>
          <w:rFonts w:hint="eastAsia" w:ascii="Times New Roman"/>
          <w:sz w:val="24"/>
          <w:szCs w:val="22"/>
        </w:rPr>
        <w:t>北京中医药大学孙思邈医院、</w:t>
      </w:r>
      <w:r>
        <w:rPr>
          <w:rFonts w:ascii="Times New Roman"/>
          <w:sz w:val="24"/>
          <w:szCs w:val="22"/>
        </w:rPr>
        <w:t>四川大学华西医院、辽宁中医药大学附属医院、江西中医药大学附属医院、</w:t>
      </w:r>
      <w:r>
        <w:rPr>
          <w:rFonts w:hint="eastAsia" w:ascii="Times New Roman"/>
          <w:sz w:val="24"/>
          <w:szCs w:val="22"/>
        </w:rPr>
        <w:t>江苏省盐城市中医院、成都中医药大学附属医院、</w:t>
      </w:r>
      <w:r>
        <w:rPr>
          <w:rFonts w:ascii="Times New Roman"/>
          <w:sz w:val="24"/>
          <w:szCs w:val="22"/>
        </w:rPr>
        <w:t>安徽中医药大学第一附属医院、</w:t>
      </w:r>
      <w:r>
        <w:rPr>
          <w:rFonts w:hint="eastAsia" w:ascii="Times New Roman"/>
          <w:sz w:val="24"/>
          <w:szCs w:val="22"/>
        </w:rPr>
        <w:t>安徽中医药大学附属太和中医院、杭州市中医院、河北省中医院、</w:t>
      </w:r>
      <w:r>
        <w:rPr>
          <w:rFonts w:ascii="Times New Roman"/>
          <w:sz w:val="24"/>
          <w:szCs w:val="22"/>
        </w:rPr>
        <w:t>河南中医药大学第一附属医院、</w:t>
      </w:r>
      <w:r>
        <w:rPr>
          <w:rFonts w:hint="eastAsia" w:ascii="Times New Roman"/>
          <w:sz w:val="24"/>
          <w:szCs w:val="22"/>
        </w:rPr>
        <w:t>河南中医药大学第三附属医院、</w:t>
      </w:r>
      <w:r>
        <w:rPr>
          <w:rFonts w:ascii="Times New Roman"/>
          <w:sz w:val="24"/>
          <w:szCs w:val="22"/>
        </w:rPr>
        <w:t>河南省中医院、</w:t>
      </w:r>
      <w:r>
        <w:rPr>
          <w:rFonts w:hint="eastAsia" w:ascii="Times New Roman"/>
          <w:sz w:val="24"/>
          <w:szCs w:val="22"/>
        </w:rPr>
        <w:t>陕西中医药大学附属医院、</w:t>
      </w:r>
      <w:r>
        <w:rPr>
          <w:rFonts w:ascii="Times New Roman"/>
          <w:sz w:val="24"/>
          <w:szCs w:val="22"/>
        </w:rPr>
        <w:t>南京中医药大学附属医院、香港大学中医药学院、首都医科大学附属北京中医医院、浙江医院、</w:t>
      </w:r>
      <w:r>
        <w:rPr>
          <w:rFonts w:hint="eastAsia" w:ascii="Times New Roman"/>
          <w:sz w:val="24"/>
          <w:szCs w:val="22"/>
        </w:rPr>
        <w:t>海军军医大学第二附属医院（上海长征医院）</w:t>
      </w:r>
      <w:r>
        <w:rPr>
          <w:rFonts w:hint="eastAsia" w:ascii="Times New Roman"/>
          <w:sz w:val="24"/>
          <w:szCs w:val="22"/>
          <w:lang w:eastAsia="zh-CN"/>
        </w:rPr>
        <w:t>、</w:t>
      </w:r>
      <w:r>
        <w:rPr>
          <w:rFonts w:ascii="Times New Roman"/>
          <w:sz w:val="24"/>
          <w:szCs w:val="22"/>
        </w:rPr>
        <w:t>黑龙江中医药大学附属第一医院、黑龙江省中医药科学院、</w:t>
      </w:r>
      <w:r>
        <w:rPr>
          <w:rFonts w:hint="eastAsia" w:ascii="Times New Roman"/>
          <w:sz w:val="24"/>
          <w:szCs w:val="22"/>
        </w:rPr>
        <w:t>湖南中医药大学第一附属医院、</w:t>
      </w:r>
      <w:r>
        <w:rPr>
          <w:rFonts w:ascii="Times New Roman"/>
          <w:sz w:val="24"/>
          <w:szCs w:val="22"/>
        </w:rPr>
        <w:t>新疆医科大学、福建中医药大学附属人民医院。</w:t>
      </w:r>
    </w:p>
    <w:p w14:paraId="0CA81706">
      <w:pPr>
        <w:pStyle w:val="21"/>
        <w:spacing w:line="360" w:lineRule="auto"/>
        <w:ind w:firstLine="480"/>
        <w:rPr>
          <w:rFonts w:ascii="Times New Roman"/>
          <w:sz w:val="24"/>
          <w:szCs w:val="22"/>
        </w:rPr>
      </w:pPr>
      <w:r>
        <w:rPr>
          <w:rFonts w:ascii="Times New Roman"/>
          <w:sz w:val="24"/>
          <w:szCs w:val="22"/>
        </w:rPr>
        <w:t>本</w:t>
      </w:r>
      <w:r>
        <w:rPr>
          <w:rFonts w:hint="eastAsia" w:ascii="Times New Roman"/>
          <w:sz w:val="24"/>
          <w:szCs w:val="22"/>
          <w:lang w:eastAsia="zh-CN"/>
        </w:rPr>
        <w:t>文件</w:t>
      </w:r>
      <w:r>
        <w:rPr>
          <w:rFonts w:ascii="Times New Roman"/>
          <w:sz w:val="24"/>
          <w:szCs w:val="22"/>
        </w:rPr>
        <w:t>主要起草人：毛静远、张健、李幼平、朱明军</w:t>
      </w:r>
      <w:r>
        <w:rPr>
          <w:rFonts w:hint="eastAsia" w:ascii="Times New Roman"/>
          <w:sz w:val="24"/>
          <w:szCs w:val="22"/>
        </w:rPr>
        <w:t>、王贤良</w:t>
      </w:r>
    </w:p>
    <w:p w14:paraId="2787E7C5">
      <w:pPr>
        <w:pStyle w:val="21"/>
        <w:autoSpaceDE/>
        <w:autoSpaceDN/>
        <w:spacing w:line="360" w:lineRule="auto"/>
        <w:ind w:firstLine="480"/>
        <w:rPr>
          <w:rFonts w:hint="default" w:ascii="Times New Roman" w:eastAsia="宋体"/>
          <w:sz w:val="24"/>
          <w:szCs w:val="22"/>
          <w:lang w:val="en-US" w:eastAsia="zh-CN"/>
        </w:rPr>
      </w:pPr>
      <w:r>
        <w:rPr>
          <w:rFonts w:ascii="Times New Roman"/>
          <w:sz w:val="24"/>
          <w:szCs w:val="22"/>
        </w:rPr>
        <w:t>本</w:t>
      </w:r>
      <w:r>
        <w:rPr>
          <w:rFonts w:hint="eastAsia" w:ascii="Times New Roman"/>
          <w:sz w:val="24"/>
          <w:szCs w:val="22"/>
          <w:lang w:eastAsia="zh-CN"/>
        </w:rPr>
        <w:t>文件</w:t>
      </w:r>
      <w:r>
        <w:rPr>
          <w:rFonts w:ascii="Times New Roman"/>
          <w:sz w:val="24"/>
          <w:szCs w:val="22"/>
        </w:rPr>
        <w:t>工作组专家：</w:t>
      </w:r>
      <w:r>
        <w:rPr>
          <w:rFonts w:hint="eastAsia" w:ascii="Times New Roman"/>
          <w:sz w:val="24"/>
          <w:szCs w:val="22"/>
          <w:lang w:val="en-US" w:eastAsia="zh-CN"/>
        </w:rPr>
        <w:t>王帅、</w:t>
      </w:r>
      <w:r>
        <w:rPr>
          <w:rFonts w:hint="eastAsia" w:ascii="Times New Roman"/>
          <w:sz w:val="24"/>
          <w:szCs w:val="22"/>
        </w:rPr>
        <w:t>王永霞、王阶、王肖龙、王贤良、王显、王振涛、牛天福、毛威、毛静远、方祝元、邓悦、卢健棋、田焕、毕颖斐、吕渭辉、朱明军、刘中勇、刘红旭、刘建和、刘晓峥、安冬青、李幼平、李庆海、李军、李运伦、李应东、李彬（天津）、李彬（河南）、吴伟、吴宗贵、何红涛、沈剑刚、张宇辉、张虹、张俊华、张艳、张振鹏、张健、张晶、陆峰、陆曙、陈启兰、陈晓虎、林谦、尚菊菊、赵志强、赵英强、赵明君、赵信科、赵海滨、胡元会、侯雅竹、姜德友、宫丽鸿、姚魁武、袁如玉、顾月星、倪代梅、徐凤芹、徐惠梅、</w:t>
      </w:r>
      <w:r>
        <w:rPr>
          <w:rFonts w:hint="eastAsia" w:ascii="Times New Roman"/>
          <w:sz w:val="24"/>
          <w:szCs w:val="22"/>
          <w:lang w:val="en-US" w:eastAsia="zh-CN"/>
        </w:rPr>
        <w:t>曹雅雯、</w:t>
      </w:r>
      <w:r>
        <w:rPr>
          <w:rFonts w:hint="eastAsia" w:ascii="Times New Roman"/>
          <w:sz w:val="24"/>
          <w:szCs w:val="22"/>
        </w:rPr>
        <w:t>符德玉、韩丽华、韩学杰、喻佳洁、</w:t>
      </w:r>
      <w:r>
        <w:rPr>
          <w:rFonts w:hint="eastAsia" w:ascii="Times New Roman"/>
          <w:sz w:val="24"/>
          <w:szCs w:val="22"/>
          <w:lang w:val="en-US" w:eastAsia="zh-CN"/>
        </w:rPr>
        <w:t>焦苗苗、</w:t>
      </w:r>
      <w:r>
        <w:rPr>
          <w:rFonts w:hint="eastAsia" w:ascii="Times New Roman"/>
          <w:sz w:val="24"/>
          <w:szCs w:val="22"/>
        </w:rPr>
        <w:t>谢文、雷燕、熊尚全、樊民、薛一涛、戴小华。</w:t>
      </w:r>
      <w:r>
        <w:rPr>
          <w:rFonts w:ascii="Times New Roman"/>
          <w:sz w:val="24"/>
          <w:szCs w:val="22"/>
        </w:rPr>
        <w:br w:type="textWrapping"/>
      </w:r>
      <w:r>
        <w:rPr>
          <w:rFonts w:hint="eastAsia" w:ascii="Times New Roman"/>
          <w:sz w:val="24"/>
          <w:szCs w:val="22"/>
        </w:rPr>
        <w:t xml:space="preserve">    </w:t>
      </w:r>
      <w:r>
        <w:rPr>
          <w:rFonts w:ascii="Times New Roman"/>
          <w:sz w:val="24"/>
          <w:szCs w:val="22"/>
        </w:rPr>
        <w:t>本</w:t>
      </w:r>
      <w:r>
        <w:rPr>
          <w:rFonts w:hint="eastAsia" w:ascii="Times New Roman"/>
          <w:sz w:val="24"/>
          <w:szCs w:val="22"/>
          <w:lang w:eastAsia="zh-CN"/>
        </w:rPr>
        <w:t>规范</w:t>
      </w:r>
      <w:r>
        <w:rPr>
          <w:rFonts w:ascii="Times New Roman"/>
          <w:sz w:val="24"/>
          <w:szCs w:val="22"/>
        </w:rPr>
        <w:t>秘书：毕颖斐</w:t>
      </w:r>
      <w:r>
        <w:rPr>
          <w:rFonts w:hint="eastAsia" w:ascii="Times New Roman"/>
          <w:sz w:val="24"/>
          <w:szCs w:val="22"/>
          <w:lang w:eastAsia="zh-CN"/>
        </w:rPr>
        <w:t>、</w:t>
      </w:r>
      <w:r>
        <w:rPr>
          <w:rFonts w:hint="eastAsia" w:ascii="Times New Roman"/>
          <w:sz w:val="24"/>
          <w:szCs w:val="22"/>
          <w:lang w:val="en-US" w:eastAsia="zh-CN"/>
        </w:rPr>
        <w:t>曹雅雯、焦苗苗</w:t>
      </w:r>
    </w:p>
    <w:p w14:paraId="23D338F3">
      <w:pPr>
        <w:pStyle w:val="21"/>
        <w:ind w:firstLine="420"/>
        <w:rPr>
          <w:rFonts w:ascii="Times New Roman"/>
        </w:rPr>
      </w:pPr>
    </w:p>
    <w:p w14:paraId="793C8795">
      <w:pPr>
        <w:pStyle w:val="21"/>
        <w:ind w:firstLine="420"/>
        <w:rPr>
          <w:rFonts w:ascii="Times New Roman"/>
        </w:rPr>
      </w:pPr>
    </w:p>
    <w:p w14:paraId="222A6002">
      <w:pPr>
        <w:pStyle w:val="21"/>
        <w:ind w:firstLine="420"/>
        <w:rPr>
          <w:rFonts w:ascii="Times New Roman"/>
        </w:rPr>
      </w:pPr>
      <w:r>
        <w:rPr>
          <w:rFonts w:ascii="Times New Roman"/>
        </w:rPr>
        <w:br w:type="page"/>
      </w:r>
    </w:p>
    <w:p w14:paraId="4EB1F063">
      <w:pPr>
        <w:pStyle w:val="28"/>
        <w:spacing w:before="240" w:after="240" w:line="360" w:lineRule="auto"/>
        <w:rPr>
          <w:rFonts w:ascii="Times New Roman"/>
        </w:rPr>
      </w:pPr>
      <w:bookmarkStart w:id="20" w:name="_Toc649"/>
      <w:bookmarkStart w:id="21" w:name="_Toc28854"/>
      <w:bookmarkStart w:id="22" w:name="_Toc25426"/>
      <w:bookmarkStart w:id="23" w:name="_Toc19604"/>
      <w:bookmarkStart w:id="24" w:name="_Toc30605"/>
      <w:bookmarkStart w:id="25" w:name="_Toc29919"/>
      <w:bookmarkStart w:id="26" w:name="_Toc509933847"/>
      <w:bookmarkStart w:id="27" w:name="_Toc31997"/>
      <w:bookmarkStart w:id="28" w:name="_Toc510534526"/>
      <w:bookmarkStart w:id="29" w:name="_Toc7364"/>
      <w:bookmarkStart w:id="30" w:name="_Toc16832"/>
      <w:bookmarkStart w:id="31" w:name="_Toc436205034"/>
      <w:r>
        <w:rPr>
          <w:rFonts w:ascii="Times New Roman"/>
        </w:rPr>
        <w:t>引</w:t>
      </w:r>
      <w:bookmarkStart w:id="32" w:name="BKYY"/>
      <w:r>
        <w:rPr>
          <w:rFonts w:ascii="Times New Roman"/>
        </w:rPr>
        <w:t> 言</w:t>
      </w:r>
      <w:bookmarkEnd w:id="20"/>
      <w:bookmarkEnd w:id="21"/>
      <w:bookmarkEnd w:id="22"/>
      <w:bookmarkEnd w:id="23"/>
      <w:bookmarkEnd w:id="24"/>
      <w:bookmarkEnd w:id="25"/>
      <w:bookmarkEnd w:id="26"/>
      <w:bookmarkEnd w:id="27"/>
      <w:bookmarkEnd w:id="28"/>
      <w:bookmarkEnd w:id="29"/>
      <w:bookmarkEnd w:id="30"/>
      <w:bookmarkEnd w:id="31"/>
      <w:bookmarkEnd w:id="32"/>
    </w:p>
    <w:p w14:paraId="1B5FE0A1">
      <w:pPr>
        <w:pStyle w:val="21"/>
        <w:spacing w:line="360" w:lineRule="auto"/>
        <w:ind w:firstLine="480"/>
        <w:rPr>
          <w:rFonts w:ascii="Times New Roman"/>
          <w:sz w:val="24"/>
          <w:szCs w:val="24"/>
        </w:rPr>
      </w:pPr>
      <w:r>
        <w:rPr>
          <w:rFonts w:ascii="Times New Roman"/>
          <w:sz w:val="24"/>
          <w:szCs w:val="24"/>
        </w:rPr>
        <w:t>心力衰竭是各种心血管疾病的终末期</w:t>
      </w:r>
      <w:r>
        <w:rPr>
          <w:rFonts w:ascii="Times New Roman"/>
          <w:sz w:val="24"/>
          <w:szCs w:val="24"/>
          <w:vertAlign w:val="superscript"/>
        </w:rPr>
        <w:fldChar w:fldCharType="begin"/>
      </w:r>
      <w:r>
        <w:rPr>
          <w:rFonts w:ascii="Times New Roman"/>
          <w:sz w:val="24"/>
          <w:szCs w:val="24"/>
          <w:vertAlign w:val="superscript"/>
        </w:rPr>
        <w:instrText xml:space="preserve"> REF _Ref2433 \r \h </w:instrText>
      </w:r>
      <w:r>
        <w:rPr>
          <w:rFonts w:ascii="Times New Roman"/>
          <w:sz w:val="24"/>
          <w:szCs w:val="24"/>
          <w:vertAlign w:val="superscript"/>
        </w:rPr>
        <w:fldChar w:fldCharType="separate"/>
      </w:r>
      <w:r>
        <w:rPr>
          <w:rFonts w:ascii="Times New Roman"/>
          <w:sz w:val="24"/>
          <w:szCs w:val="24"/>
          <w:vertAlign w:val="superscript"/>
        </w:rPr>
        <w:t>[1</w:t>
      </w:r>
      <w:r>
        <w:rPr>
          <w:rFonts w:hint="eastAsia" w:ascii="Times New Roman"/>
          <w:sz w:val="24"/>
          <w:szCs w:val="24"/>
          <w:vertAlign w:val="superscript"/>
          <w:lang w:val="en-US" w:eastAsia="zh-CN"/>
        </w:rPr>
        <w:t>-</w:t>
      </w:r>
      <w:r>
        <w:rPr>
          <w:rFonts w:hint="default" w:ascii="Times New Roman"/>
          <w:sz w:val="24"/>
          <w:szCs w:val="24"/>
          <w:vertAlign w:val="superscript"/>
          <w:lang w:val="en-US"/>
        </w:rPr>
        <w:fldChar w:fldCharType="begin"/>
      </w:r>
      <w:r>
        <w:rPr>
          <w:rFonts w:hint="default" w:ascii="Times New Roman"/>
          <w:sz w:val="24"/>
          <w:szCs w:val="24"/>
          <w:vertAlign w:val="superscript"/>
          <w:lang w:val="en-US"/>
        </w:rPr>
        <w:instrText xml:space="preserve"> REF _Ref27320 \r \h </w:instrText>
      </w:r>
      <w:r>
        <w:rPr>
          <w:rFonts w:hint="default" w:ascii="Times New Roman"/>
          <w:sz w:val="24"/>
          <w:szCs w:val="24"/>
          <w:vertAlign w:val="superscript"/>
          <w:lang w:val="en-US"/>
        </w:rPr>
        <w:fldChar w:fldCharType="separate"/>
      </w:r>
      <w:r>
        <w:rPr>
          <w:rFonts w:hint="default" w:ascii="Times New Roman"/>
          <w:sz w:val="24"/>
          <w:szCs w:val="24"/>
          <w:vertAlign w:val="superscript"/>
          <w:lang w:val="en-US"/>
        </w:rPr>
        <w:t>2]</w:t>
      </w:r>
      <w:r>
        <w:rPr>
          <w:rFonts w:hint="default" w:ascii="Times New Roman"/>
          <w:sz w:val="24"/>
          <w:szCs w:val="24"/>
          <w:vertAlign w:val="superscript"/>
          <w:lang w:val="en-US"/>
        </w:rPr>
        <w:fldChar w:fldCharType="end"/>
      </w:r>
      <w:r>
        <w:rPr>
          <w:rFonts w:ascii="Times New Roman"/>
          <w:sz w:val="24"/>
          <w:szCs w:val="24"/>
          <w:vertAlign w:val="superscript"/>
        </w:rPr>
        <w:fldChar w:fldCharType="end"/>
      </w:r>
      <w:r>
        <w:rPr>
          <w:rFonts w:ascii="Times New Roman"/>
          <w:sz w:val="24"/>
          <w:szCs w:val="24"/>
        </w:rPr>
        <w:t>，</w:t>
      </w:r>
      <w:r>
        <w:rPr>
          <w:rFonts w:hint="eastAsia" w:ascii="Times New Roman"/>
          <w:sz w:val="24"/>
          <w:szCs w:val="24"/>
        </w:rPr>
        <w:t>严重影响患者的生活质量，且</w:t>
      </w:r>
      <w:r>
        <w:rPr>
          <w:rFonts w:ascii="Times New Roman"/>
          <w:sz w:val="24"/>
          <w:szCs w:val="24"/>
        </w:rPr>
        <w:t>再住院率和死亡率</w:t>
      </w:r>
      <w:r>
        <w:rPr>
          <w:rFonts w:hint="eastAsia" w:ascii="Times New Roman"/>
          <w:sz w:val="24"/>
          <w:szCs w:val="24"/>
        </w:rPr>
        <w:t>较高</w:t>
      </w:r>
      <w:r>
        <w:rPr>
          <w:rFonts w:ascii="Times New Roman"/>
          <w:sz w:val="24"/>
          <w:szCs w:val="24"/>
        </w:rPr>
        <w:t>，已成为21世纪最严重慢性疾病之一。</w:t>
      </w:r>
      <w:r>
        <w:rPr>
          <w:rFonts w:hint="eastAsia" w:ascii="Times New Roman"/>
          <w:sz w:val="24"/>
          <w:szCs w:val="24"/>
        </w:rPr>
        <w:t>2018年发表的全球疾病负担研究提示，成人心力衰竭患病率为1%~2%，5年内病死率为67%。2019年一项发表在</w:t>
      </w:r>
      <w:r>
        <w:rPr>
          <w:rFonts w:hint="eastAsia" w:ascii="Times New Roman"/>
          <w:sz w:val="24"/>
          <w:szCs w:val="24"/>
          <w:lang w:eastAsia="zh-CN"/>
        </w:rPr>
        <w:t>《</w:t>
      </w:r>
      <w:r>
        <w:rPr>
          <w:rFonts w:hint="eastAsia" w:ascii="Times New Roman"/>
          <w:sz w:val="24"/>
          <w:szCs w:val="24"/>
        </w:rPr>
        <w:t>欧洲心力衰竭杂志</w:t>
      </w:r>
      <w:r>
        <w:rPr>
          <w:rFonts w:hint="eastAsia" w:ascii="Times New Roman"/>
          <w:sz w:val="24"/>
          <w:szCs w:val="24"/>
          <w:lang w:eastAsia="zh-CN"/>
        </w:rPr>
        <w:t>》</w:t>
      </w:r>
      <w:r>
        <w:rPr>
          <w:rFonts w:hint="eastAsia" w:ascii="Times New Roman"/>
          <w:sz w:val="24"/>
          <w:szCs w:val="24"/>
        </w:rPr>
        <w:t>的调查研究显示，我国约有</w:t>
      </w:r>
      <w:r>
        <w:rPr>
          <w:rFonts w:ascii="Times New Roman"/>
          <w:sz w:val="24"/>
          <w:szCs w:val="24"/>
        </w:rPr>
        <w:t>41.9%的</w:t>
      </w:r>
      <w:r>
        <w:rPr>
          <w:rFonts w:hint="eastAsia" w:ascii="Times New Roman"/>
          <w:sz w:val="24"/>
          <w:szCs w:val="24"/>
        </w:rPr>
        <w:t>心力衰竭</w:t>
      </w:r>
      <w:r>
        <w:rPr>
          <w:rFonts w:ascii="Times New Roman"/>
          <w:sz w:val="24"/>
          <w:szCs w:val="24"/>
        </w:rPr>
        <w:t>患者存在活动耐量下降，33.0%的</w:t>
      </w:r>
      <w:r>
        <w:rPr>
          <w:rFonts w:hint="eastAsia" w:ascii="Times New Roman"/>
          <w:sz w:val="24"/>
          <w:szCs w:val="24"/>
        </w:rPr>
        <w:t>心力衰竭</w:t>
      </w:r>
      <w:r>
        <w:rPr>
          <w:rFonts w:ascii="Times New Roman"/>
          <w:sz w:val="24"/>
          <w:szCs w:val="24"/>
        </w:rPr>
        <w:t>患者</w:t>
      </w:r>
      <w:r>
        <w:rPr>
          <w:rFonts w:hint="eastAsia" w:ascii="Times New Roman"/>
          <w:sz w:val="24"/>
          <w:szCs w:val="24"/>
        </w:rPr>
        <w:t>存在劳力性呼吸困难</w:t>
      </w:r>
      <w:r>
        <w:rPr>
          <w:rFonts w:hint="eastAsia" w:ascii="Times New Roman"/>
          <w:sz w:val="24"/>
          <w:szCs w:val="24"/>
          <w:vertAlign w:val="superscript"/>
        </w:rPr>
        <w:fldChar w:fldCharType="begin"/>
      </w:r>
      <w:r>
        <w:rPr>
          <w:rFonts w:hint="eastAsia" w:ascii="Times New Roman"/>
          <w:sz w:val="24"/>
          <w:szCs w:val="24"/>
          <w:vertAlign w:val="superscript"/>
        </w:rPr>
        <w:instrText xml:space="preserve"> REF _Ref21634 \r \h </w:instrText>
      </w:r>
      <w:r>
        <w:rPr>
          <w:rFonts w:hint="eastAsia" w:ascii="Times New Roman"/>
          <w:sz w:val="24"/>
          <w:szCs w:val="24"/>
          <w:vertAlign w:val="superscript"/>
        </w:rPr>
        <w:fldChar w:fldCharType="separate"/>
      </w:r>
      <w:r>
        <w:rPr>
          <w:rFonts w:hint="eastAsia" w:ascii="Times New Roman"/>
          <w:sz w:val="24"/>
          <w:szCs w:val="24"/>
          <w:vertAlign w:val="superscript"/>
          <w:lang w:eastAsia="zh-CN"/>
        </w:rPr>
        <w:fldChar w:fldCharType="begin"/>
      </w:r>
      <w:r>
        <w:rPr>
          <w:rFonts w:hint="eastAsia" w:ascii="Times New Roman"/>
          <w:sz w:val="24"/>
          <w:szCs w:val="24"/>
          <w:vertAlign w:val="superscript"/>
          <w:lang w:eastAsia="zh-CN"/>
        </w:rPr>
        <w:instrText xml:space="preserve"> REF _Ref19570 \r \h </w:instrText>
      </w:r>
      <w:r>
        <w:rPr>
          <w:rFonts w:hint="eastAsia" w:ascii="Times New Roman"/>
          <w:sz w:val="24"/>
          <w:szCs w:val="24"/>
          <w:vertAlign w:val="superscript"/>
          <w:lang w:eastAsia="zh-CN"/>
        </w:rPr>
        <w:fldChar w:fldCharType="separate"/>
      </w:r>
      <w:r>
        <w:rPr>
          <w:rFonts w:hint="eastAsia" w:ascii="Times New Roman"/>
          <w:sz w:val="24"/>
          <w:szCs w:val="24"/>
          <w:vertAlign w:val="superscript"/>
          <w:lang w:eastAsia="zh-CN"/>
        </w:rPr>
        <w:t>[3]</w:t>
      </w:r>
      <w:r>
        <w:rPr>
          <w:rFonts w:hint="eastAsia" w:ascii="Times New Roman"/>
          <w:sz w:val="24"/>
          <w:szCs w:val="24"/>
          <w:vertAlign w:val="superscript"/>
          <w:lang w:eastAsia="zh-CN"/>
        </w:rPr>
        <w:fldChar w:fldCharType="end"/>
      </w:r>
      <w:r>
        <w:rPr>
          <w:rFonts w:hint="eastAsia" w:ascii="Times New Roman"/>
          <w:sz w:val="24"/>
          <w:szCs w:val="24"/>
          <w:vertAlign w:val="superscript"/>
        </w:rPr>
        <w:fldChar w:fldCharType="end"/>
      </w:r>
      <w:r>
        <w:rPr>
          <w:rFonts w:hint="eastAsia" w:ascii="Times New Roman"/>
          <w:sz w:val="24"/>
          <w:szCs w:val="24"/>
        </w:rPr>
        <w:t>，严重影响患者的生活质量。2024年发表在</w:t>
      </w:r>
      <w:r>
        <w:rPr>
          <w:rFonts w:hint="eastAsia" w:ascii="Times New Roman"/>
          <w:sz w:val="24"/>
          <w:szCs w:val="24"/>
          <w:lang w:eastAsia="zh-CN"/>
        </w:rPr>
        <w:t>《</w:t>
      </w:r>
      <w:r>
        <w:rPr>
          <w:rFonts w:hint="eastAsia" w:ascii="Times New Roman"/>
          <w:sz w:val="24"/>
          <w:szCs w:val="24"/>
        </w:rPr>
        <w:t>柳叶刀</w:t>
      </w:r>
      <w:r>
        <w:rPr>
          <w:rFonts w:hint="eastAsia" w:ascii="Times New Roman"/>
          <w:sz w:val="24"/>
          <w:szCs w:val="24"/>
          <w:lang w:eastAsia="zh-CN"/>
        </w:rPr>
        <w:t>》</w:t>
      </w:r>
      <w:r>
        <w:rPr>
          <w:rFonts w:hint="eastAsia" w:ascii="Times New Roman"/>
          <w:sz w:val="24"/>
          <w:szCs w:val="24"/>
        </w:rPr>
        <w:t>子刊的中国心力衰竭中心注册登记研究显示，23万例心力衰竭患者出院后30天、1年及3年全因死亡率分别为2.4%、13.7%和28.2%</w:t>
      </w:r>
      <w:r>
        <w:rPr>
          <w:rFonts w:hint="eastAsia" w:ascii="Times New Roman"/>
          <w:sz w:val="24"/>
          <w:szCs w:val="24"/>
          <w:vertAlign w:val="superscript"/>
        </w:rPr>
        <w:fldChar w:fldCharType="begin"/>
      </w:r>
      <w:r>
        <w:rPr>
          <w:rFonts w:hint="eastAsia" w:ascii="Times New Roman"/>
          <w:sz w:val="24"/>
          <w:szCs w:val="24"/>
          <w:vertAlign w:val="superscript"/>
        </w:rPr>
        <w:instrText xml:space="preserve"> REF _Ref8131 \r \h </w:instrText>
      </w:r>
      <w:r>
        <w:rPr>
          <w:rFonts w:hint="eastAsia" w:ascii="Times New Roman"/>
          <w:sz w:val="24"/>
          <w:szCs w:val="24"/>
          <w:vertAlign w:val="superscript"/>
        </w:rPr>
        <w:fldChar w:fldCharType="separate"/>
      </w:r>
      <w:r>
        <w:rPr>
          <w:rFonts w:hint="eastAsia" w:ascii="Times New Roman"/>
          <w:sz w:val="24"/>
          <w:szCs w:val="24"/>
          <w:vertAlign w:val="superscript"/>
          <w:lang w:eastAsia="zh-CN"/>
        </w:rPr>
        <w:fldChar w:fldCharType="begin"/>
      </w:r>
      <w:r>
        <w:rPr>
          <w:rFonts w:hint="eastAsia" w:ascii="Times New Roman"/>
          <w:sz w:val="24"/>
          <w:szCs w:val="24"/>
          <w:vertAlign w:val="superscript"/>
          <w:lang w:eastAsia="zh-CN"/>
        </w:rPr>
        <w:instrText xml:space="preserve"> REF _Ref19635 \r \h </w:instrText>
      </w:r>
      <w:r>
        <w:rPr>
          <w:rFonts w:hint="eastAsia" w:ascii="Times New Roman"/>
          <w:sz w:val="24"/>
          <w:szCs w:val="24"/>
          <w:vertAlign w:val="superscript"/>
          <w:lang w:eastAsia="zh-CN"/>
        </w:rPr>
        <w:fldChar w:fldCharType="separate"/>
      </w:r>
      <w:r>
        <w:rPr>
          <w:rFonts w:hint="eastAsia" w:ascii="Times New Roman"/>
          <w:sz w:val="24"/>
          <w:szCs w:val="24"/>
          <w:vertAlign w:val="superscript"/>
          <w:lang w:eastAsia="zh-CN"/>
        </w:rPr>
        <w:t>[4]</w:t>
      </w:r>
      <w:r>
        <w:rPr>
          <w:rFonts w:hint="eastAsia" w:ascii="Times New Roman"/>
          <w:sz w:val="24"/>
          <w:szCs w:val="24"/>
          <w:vertAlign w:val="superscript"/>
          <w:lang w:eastAsia="zh-CN"/>
        </w:rPr>
        <w:fldChar w:fldCharType="end"/>
      </w:r>
      <w:r>
        <w:rPr>
          <w:rFonts w:hint="eastAsia" w:ascii="Times New Roman"/>
          <w:sz w:val="24"/>
          <w:szCs w:val="24"/>
          <w:vertAlign w:val="superscript"/>
        </w:rPr>
        <w:fldChar w:fldCharType="end"/>
      </w:r>
      <w:r>
        <w:rPr>
          <w:rFonts w:hint="eastAsia" w:ascii="Times New Roman"/>
          <w:sz w:val="24"/>
          <w:szCs w:val="24"/>
        </w:rPr>
        <w:t>。鉴于中医药在</w:t>
      </w:r>
      <w:r>
        <w:rPr>
          <w:rFonts w:ascii="Times New Roman"/>
          <w:sz w:val="24"/>
          <w:szCs w:val="24"/>
          <w:highlight w:val="none"/>
        </w:rPr>
        <w:t>进一步</w:t>
      </w:r>
      <w:r>
        <w:rPr>
          <w:rFonts w:hint="eastAsia" w:ascii="Times New Roman"/>
          <w:sz w:val="24"/>
          <w:szCs w:val="24"/>
          <w:highlight w:val="none"/>
        </w:rPr>
        <w:t>降低心力衰竭患者的死亡率和再住院率</w:t>
      </w:r>
      <w:r>
        <w:rPr>
          <w:rFonts w:hint="eastAsia" w:ascii="Times New Roman"/>
          <w:sz w:val="24"/>
          <w:szCs w:val="24"/>
        </w:rPr>
        <w:t>、改善</w:t>
      </w:r>
      <w:r>
        <w:rPr>
          <w:rFonts w:ascii="Times New Roman"/>
          <w:sz w:val="24"/>
          <w:szCs w:val="24"/>
        </w:rPr>
        <w:t>患者活动耐量</w:t>
      </w:r>
      <w:r>
        <w:rPr>
          <w:rFonts w:hint="eastAsia" w:ascii="Times New Roman"/>
          <w:sz w:val="24"/>
          <w:szCs w:val="24"/>
        </w:rPr>
        <w:t>、</w:t>
      </w:r>
      <w:r>
        <w:rPr>
          <w:rFonts w:ascii="Times New Roman"/>
          <w:sz w:val="24"/>
          <w:szCs w:val="24"/>
        </w:rPr>
        <w:t>生活质量</w:t>
      </w:r>
      <w:r>
        <w:rPr>
          <w:rFonts w:hint="eastAsia" w:ascii="Times New Roman"/>
          <w:sz w:val="24"/>
          <w:szCs w:val="24"/>
        </w:rPr>
        <w:t>等方面的</w:t>
      </w:r>
      <w:r>
        <w:rPr>
          <w:rFonts w:hint="eastAsia" w:ascii="Times New Roman"/>
          <w:sz w:val="24"/>
          <w:szCs w:val="24"/>
          <w:lang w:val="en-US" w:eastAsia="zh-CN"/>
        </w:rPr>
        <w:t>特色</w:t>
      </w:r>
      <w:r>
        <w:rPr>
          <w:rFonts w:ascii="Times New Roman"/>
          <w:sz w:val="24"/>
          <w:szCs w:val="24"/>
        </w:rPr>
        <w:t>优势</w:t>
      </w:r>
      <w:r>
        <w:rPr>
          <w:rFonts w:hint="default" w:ascii="Times New Roman"/>
          <w:sz w:val="24"/>
          <w:szCs w:val="24"/>
          <w:vertAlign w:val="superscript"/>
          <w:lang w:val="en-US"/>
        </w:rPr>
        <w:fldChar w:fldCharType="begin"/>
      </w:r>
      <w:r>
        <w:rPr>
          <w:rFonts w:hint="default" w:ascii="Times New Roman"/>
          <w:sz w:val="24"/>
          <w:szCs w:val="24"/>
          <w:vertAlign w:val="superscript"/>
          <w:lang w:val="en-US"/>
        </w:rPr>
        <w:instrText xml:space="preserve"> REF _Ref19184 \r \h </w:instrText>
      </w:r>
      <w:r>
        <w:rPr>
          <w:rFonts w:hint="default" w:ascii="Times New Roman"/>
          <w:sz w:val="24"/>
          <w:szCs w:val="24"/>
          <w:vertAlign w:val="superscript"/>
          <w:lang w:val="en-US"/>
        </w:rPr>
        <w:fldChar w:fldCharType="separate"/>
      </w:r>
      <w:r>
        <w:rPr>
          <w:rFonts w:hint="default" w:ascii="Times New Roman"/>
          <w:sz w:val="24"/>
          <w:szCs w:val="24"/>
          <w:vertAlign w:val="superscript"/>
          <w:lang w:val="en-US"/>
        </w:rPr>
        <w:t>[5</w:t>
      </w:r>
      <w:r>
        <w:rPr>
          <w:rFonts w:hint="default" w:ascii="Times New Roman"/>
          <w:sz w:val="24"/>
          <w:szCs w:val="24"/>
          <w:vertAlign w:val="superscript"/>
          <w:lang w:val="en-US"/>
        </w:rPr>
        <w:fldChar w:fldCharType="end"/>
      </w:r>
      <w:r>
        <w:rPr>
          <w:rFonts w:hint="default" w:ascii="Times New Roman"/>
          <w:sz w:val="24"/>
          <w:szCs w:val="24"/>
          <w:vertAlign w:val="superscript"/>
          <w:lang w:val="en-US"/>
        </w:rPr>
        <w:fldChar w:fldCharType="begin"/>
      </w:r>
      <w:r>
        <w:rPr>
          <w:rFonts w:hint="default" w:ascii="Times New Roman"/>
          <w:sz w:val="24"/>
          <w:szCs w:val="24"/>
          <w:vertAlign w:val="superscript"/>
          <w:lang w:val="en-US"/>
        </w:rPr>
        <w:instrText xml:space="preserve"> REF _Ref19194 \r \h </w:instrText>
      </w:r>
      <w:r>
        <w:rPr>
          <w:rFonts w:hint="default" w:ascii="Times New Roman"/>
          <w:sz w:val="24"/>
          <w:szCs w:val="24"/>
          <w:vertAlign w:val="superscript"/>
          <w:lang w:val="en-US"/>
        </w:rPr>
        <w:fldChar w:fldCharType="separate"/>
      </w:r>
      <w:r>
        <w:rPr>
          <w:rFonts w:hint="eastAsia" w:ascii="Times New Roman"/>
          <w:sz w:val="24"/>
          <w:szCs w:val="24"/>
          <w:vertAlign w:val="superscript"/>
          <w:lang w:val="en-US" w:eastAsia="zh-CN"/>
        </w:rPr>
        <w:t>-</w:t>
      </w:r>
      <w:r>
        <w:rPr>
          <w:rFonts w:hint="default" w:ascii="Times New Roman"/>
          <w:sz w:val="24"/>
          <w:szCs w:val="24"/>
          <w:vertAlign w:val="superscript"/>
          <w:lang w:val="en-US"/>
        </w:rPr>
        <w:t>7]</w:t>
      </w:r>
      <w:r>
        <w:rPr>
          <w:rFonts w:hint="default" w:ascii="Times New Roman"/>
          <w:sz w:val="24"/>
          <w:szCs w:val="24"/>
          <w:vertAlign w:val="superscript"/>
          <w:lang w:val="en-US"/>
        </w:rPr>
        <w:fldChar w:fldCharType="end"/>
      </w:r>
      <w:r>
        <w:rPr>
          <w:rFonts w:hint="eastAsia" w:ascii="Times New Roman"/>
          <w:sz w:val="24"/>
          <w:szCs w:val="24"/>
        </w:rPr>
        <w:t>，我国有99.4%的西医院在心力衰竭治疗中应用了</w:t>
      </w:r>
      <w:r>
        <w:rPr>
          <w:rFonts w:ascii="Times New Roman"/>
          <w:sz w:val="24"/>
          <w:szCs w:val="24"/>
        </w:rPr>
        <w:t>中医药</w:t>
      </w:r>
      <w:r>
        <w:rPr>
          <w:rFonts w:ascii="Times New Roman"/>
          <w:sz w:val="24"/>
          <w:szCs w:val="24"/>
          <w:vertAlign w:val="superscript"/>
        </w:rPr>
        <w:fldChar w:fldCharType="begin"/>
      </w:r>
      <w:r>
        <w:rPr>
          <w:rFonts w:ascii="Times New Roman"/>
          <w:sz w:val="24"/>
          <w:szCs w:val="24"/>
          <w:vertAlign w:val="superscript"/>
        </w:rPr>
        <w:instrText xml:space="preserve"> REF _Ref11125 \r \h </w:instrText>
      </w:r>
      <w:r>
        <w:rPr>
          <w:rFonts w:ascii="Times New Roman"/>
          <w:sz w:val="24"/>
          <w:szCs w:val="24"/>
          <w:vertAlign w:val="superscript"/>
        </w:rPr>
        <w:fldChar w:fldCharType="separate"/>
      </w:r>
      <w:r>
        <w:rPr>
          <w:rFonts w:ascii="Times New Roman"/>
          <w:sz w:val="24"/>
          <w:szCs w:val="24"/>
          <w:vertAlign w:val="superscript"/>
        </w:rPr>
        <w:t>[8]</w:t>
      </w:r>
      <w:r>
        <w:rPr>
          <w:rFonts w:ascii="Times New Roman"/>
          <w:sz w:val="24"/>
          <w:szCs w:val="24"/>
          <w:vertAlign w:val="superscript"/>
        </w:rPr>
        <w:fldChar w:fldCharType="end"/>
      </w:r>
      <w:r>
        <w:rPr>
          <w:rFonts w:hint="eastAsia" w:ascii="Times New Roman"/>
          <w:sz w:val="24"/>
          <w:szCs w:val="24"/>
        </w:rPr>
        <w:t>，说明中西医结合已成为我国心力衰竭治疗的基本模式。</w:t>
      </w:r>
    </w:p>
    <w:p w14:paraId="48395216">
      <w:pPr>
        <w:pStyle w:val="21"/>
        <w:spacing w:line="360" w:lineRule="auto"/>
        <w:ind w:firstLine="480"/>
        <w:rPr>
          <w:rFonts w:ascii="Times New Roman"/>
          <w:sz w:val="24"/>
          <w:szCs w:val="24"/>
        </w:rPr>
      </w:pPr>
      <w:r>
        <w:rPr>
          <w:rFonts w:hint="eastAsia" w:ascii="Times New Roman"/>
          <w:sz w:val="24"/>
          <w:szCs w:val="24"/>
        </w:rPr>
        <w:t>辨证论治是中医诊疗的精髓，心力衰竭</w:t>
      </w:r>
      <w:r>
        <w:rPr>
          <w:rFonts w:hint="eastAsia" w:ascii="Times New Roman"/>
          <w:sz w:val="24"/>
          <w:szCs w:val="24"/>
          <w:lang w:val="en-US" w:eastAsia="zh-CN"/>
        </w:rPr>
        <w:t>往往</w:t>
      </w:r>
      <w:r>
        <w:rPr>
          <w:rFonts w:hint="eastAsia" w:ascii="Times New Roman"/>
          <w:sz w:val="24"/>
          <w:szCs w:val="24"/>
        </w:rPr>
        <w:t>病情严重，临床表现复杂，准确辨别证候是论治的难点与关键。</w:t>
      </w:r>
      <w:r>
        <w:rPr>
          <w:rFonts w:ascii="Times New Roman"/>
          <w:sz w:val="24"/>
          <w:szCs w:val="24"/>
        </w:rPr>
        <w:t>2014年《慢性心力衰竭中医诊疗专家共识》</w:t>
      </w:r>
      <w:r>
        <w:rPr>
          <w:rFonts w:ascii="Times New Roman"/>
          <w:sz w:val="24"/>
          <w:szCs w:val="24"/>
          <w:vertAlign w:val="superscript"/>
        </w:rPr>
        <w:fldChar w:fldCharType="begin"/>
      </w:r>
      <w:r>
        <w:rPr>
          <w:rFonts w:ascii="Times New Roman"/>
          <w:sz w:val="24"/>
          <w:szCs w:val="24"/>
          <w:vertAlign w:val="superscript"/>
        </w:rPr>
        <w:instrText xml:space="preserve"> REF _Ref4340 \r \h </w:instrText>
      </w:r>
      <w:r>
        <w:rPr>
          <w:rFonts w:ascii="Times New Roman"/>
          <w:sz w:val="24"/>
          <w:szCs w:val="24"/>
          <w:vertAlign w:val="superscript"/>
        </w:rPr>
        <w:fldChar w:fldCharType="separate"/>
      </w:r>
      <w:r>
        <w:rPr>
          <w:rFonts w:ascii="Times New Roman"/>
          <w:sz w:val="24"/>
          <w:szCs w:val="24"/>
          <w:vertAlign w:val="superscript"/>
        </w:rPr>
        <w:t>[9]</w:t>
      </w:r>
      <w:r>
        <w:rPr>
          <w:rFonts w:ascii="Times New Roman"/>
          <w:sz w:val="24"/>
          <w:szCs w:val="24"/>
          <w:vertAlign w:val="superscript"/>
        </w:rPr>
        <w:fldChar w:fldCharType="end"/>
      </w:r>
      <w:r>
        <w:rPr>
          <w:rFonts w:ascii="Times New Roman"/>
          <w:sz w:val="24"/>
          <w:szCs w:val="24"/>
        </w:rPr>
        <w:t>（</w:t>
      </w:r>
      <w:r>
        <w:rPr>
          <w:rFonts w:hint="eastAsia" w:ascii="Times New Roman"/>
          <w:sz w:val="24"/>
          <w:szCs w:val="24"/>
        </w:rPr>
        <w:t>下简称《</w:t>
      </w:r>
      <w:r>
        <w:rPr>
          <w:rFonts w:ascii="Times New Roman"/>
          <w:sz w:val="24"/>
          <w:szCs w:val="24"/>
        </w:rPr>
        <w:t>共识</w:t>
      </w:r>
      <w:r>
        <w:rPr>
          <w:rFonts w:hint="eastAsia" w:ascii="Times New Roman"/>
          <w:sz w:val="24"/>
          <w:szCs w:val="24"/>
        </w:rPr>
        <w:t>》</w:t>
      </w:r>
      <w:r>
        <w:rPr>
          <w:rFonts w:ascii="Times New Roman"/>
          <w:sz w:val="24"/>
          <w:szCs w:val="24"/>
        </w:rPr>
        <w:t>）</w:t>
      </w:r>
      <w:r>
        <w:rPr>
          <w:rFonts w:hint="eastAsia" w:ascii="Times New Roman"/>
          <w:sz w:val="24"/>
          <w:szCs w:val="24"/>
        </w:rPr>
        <w:t>的</w:t>
      </w:r>
      <w:r>
        <w:rPr>
          <w:rFonts w:ascii="Times New Roman"/>
          <w:sz w:val="24"/>
          <w:szCs w:val="24"/>
        </w:rPr>
        <w:t>发布对</w:t>
      </w:r>
      <w:r>
        <w:rPr>
          <w:rFonts w:hint="eastAsia" w:ascii="Times New Roman"/>
          <w:sz w:val="24"/>
          <w:szCs w:val="24"/>
        </w:rPr>
        <w:t>心力衰竭的辨证规范</w:t>
      </w:r>
      <w:r>
        <w:rPr>
          <w:rFonts w:ascii="Times New Roman"/>
          <w:sz w:val="24"/>
          <w:szCs w:val="24"/>
        </w:rPr>
        <w:t>发挥了重要影响。此后</w:t>
      </w:r>
      <w:r>
        <w:rPr>
          <w:rFonts w:hint="eastAsia" w:ascii="Times New Roman"/>
          <w:sz w:val="24"/>
          <w:szCs w:val="24"/>
        </w:rPr>
        <w:t>，</w:t>
      </w:r>
      <w:r>
        <w:rPr>
          <w:rFonts w:ascii="Times New Roman"/>
          <w:sz w:val="24"/>
          <w:szCs w:val="24"/>
        </w:rPr>
        <w:t>《慢性心力衰竭中西医结合诊疗专家共识》</w:t>
      </w:r>
      <w:r>
        <w:rPr>
          <w:rFonts w:ascii="Times New Roman"/>
          <w:sz w:val="24"/>
          <w:szCs w:val="24"/>
          <w:vertAlign w:val="superscript"/>
        </w:rPr>
        <w:fldChar w:fldCharType="begin"/>
      </w:r>
      <w:r>
        <w:rPr>
          <w:rFonts w:ascii="Times New Roman"/>
          <w:sz w:val="24"/>
          <w:szCs w:val="24"/>
          <w:vertAlign w:val="superscript"/>
        </w:rPr>
        <w:instrText xml:space="preserve"> REF _Ref4379 \r \h </w:instrText>
      </w:r>
      <w:r>
        <w:rPr>
          <w:rFonts w:ascii="Times New Roman"/>
          <w:sz w:val="24"/>
          <w:szCs w:val="24"/>
          <w:vertAlign w:val="superscript"/>
        </w:rPr>
        <w:fldChar w:fldCharType="separate"/>
      </w:r>
      <w:r>
        <w:rPr>
          <w:rFonts w:ascii="Times New Roman"/>
          <w:sz w:val="24"/>
          <w:szCs w:val="24"/>
          <w:vertAlign w:val="superscript"/>
        </w:rPr>
        <w:t>[10]</w:t>
      </w:r>
      <w:r>
        <w:rPr>
          <w:rFonts w:ascii="Times New Roman"/>
          <w:sz w:val="24"/>
          <w:szCs w:val="24"/>
          <w:vertAlign w:val="superscript"/>
        </w:rPr>
        <w:fldChar w:fldCharType="end"/>
      </w:r>
      <w:r>
        <w:rPr>
          <w:rFonts w:ascii="Times New Roman"/>
          <w:sz w:val="24"/>
          <w:szCs w:val="24"/>
        </w:rPr>
        <w:t>、《中药新药用于慢性心力衰竭临床研究技术指导原则》</w:t>
      </w:r>
      <w:r>
        <w:rPr>
          <w:rFonts w:ascii="Times New Roman"/>
          <w:sz w:val="24"/>
          <w:szCs w:val="24"/>
          <w:vertAlign w:val="superscript"/>
        </w:rPr>
        <w:fldChar w:fldCharType="begin"/>
      </w:r>
      <w:r>
        <w:rPr>
          <w:rFonts w:ascii="Times New Roman"/>
          <w:sz w:val="24"/>
          <w:szCs w:val="24"/>
          <w:vertAlign w:val="superscript"/>
        </w:rPr>
        <w:instrText xml:space="preserve"> REF _Ref4402 \r \h </w:instrText>
      </w:r>
      <w:r>
        <w:rPr>
          <w:rFonts w:ascii="Times New Roman"/>
          <w:sz w:val="24"/>
          <w:szCs w:val="24"/>
          <w:vertAlign w:val="superscript"/>
        </w:rPr>
        <w:fldChar w:fldCharType="separate"/>
      </w:r>
      <w:r>
        <w:rPr>
          <w:rFonts w:ascii="Times New Roman"/>
          <w:sz w:val="24"/>
          <w:szCs w:val="24"/>
          <w:vertAlign w:val="superscript"/>
        </w:rPr>
        <w:t>[11]</w:t>
      </w:r>
      <w:r>
        <w:rPr>
          <w:rFonts w:ascii="Times New Roman"/>
          <w:sz w:val="24"/>
          <w:szCs w:val="24"/>
          <w:vertAlign w:val="superscript"/>
        </w:rPr>
        <w:fldChar w:fldCharType="end"/>
      </w:r>
      <w:r>
        <w:rPr>
          <w:rFonts w:ascii="Times New Roman"/>
          <w:sz w:val="24"/>
          <w:szCs w:val="24"/>
        </w:rPr>
        <w:t>、《中成药治疗心力衰竭临床应用指南》</w:t>
      </w:r>
      <w:r>
        <w:rPr>
          <w:rFonts w:ascii="Times New Roman"/>
          <w:sz w:val="24"/>
          <w:szCs w:val="24"/>
          <w:vertAlign w:val="superscript"/>
        </w:rPr>
        <w:fldChar w:fldCharType="begin"/>
      </w:r>
      <w:r>
        <w:rPr>
          <w:rFonts w:ascii="Times New Roman"/>
          <w:sz w:val="24"/>
          <w:szCs w:val="24"/>
          <w:vertAlign w:val="superscript"/>
        </w:rPr>
        <w:instrText xml:space="preserve"> REF _Ref4425 \r \h </w:instrText>
      </w:r>
      <w:r>
        <w:rPr>
          <w:rFonts w:ascii="Times New Roman"/>
          <w:sz w:val="24"/>
          <w:szCs w:val="24"/>
          <w:vertAlign w:val="superscript"/>
        </w:rPr>
        <w:fldChar w:fldCharType="separate"/>
      </w:r>
      <w:r>
        <w:rPr>
          <w:rFonts w:ascii="Times New Roman"/>
          <w:sz w:val="24"/>
          <w:szCs w:val="24"/>
          <w:vertAlign w:val="superscript"/>
        </w:rPr>
        <w:t>[12]</w:t>
      </w:r>
      <w:r>
        <w:rPr>
          <w:rFonts w:ascii="Times New Roman"/>
          <w:sz w:val="24"/>
          <w:szCs w:val="24"/>
          <w:vertAlign w:val="superscript"/>
        </w:rPr>
        <w:fldChar w:fldCharType="end"/>
      </w:r>
      <w:r>
        <w:rPr>
          <w:rFonts w:ascii="Times New Roman"/>
          <w:sz w:val="24"/>
          <w:szCs w:val="24"/>
        </w:rPr>
        <w:t>以及《慢性心力衰竭中医诊疗指南》</w:t>
      </w:r>
      <w:r>
        <w:rPr>
          <w:rFonts w:ascii="Times New Roman"/>
          <w:sz w:val="24"/>
          <w:szCs w:val="24"/>
          <w:vertAlign w:val="superscript"/>
        </w:rPr>
        <w:fldChar w:fldCharType="begin"/>
      </w:r>
      <w:r>
        <w:rPr>
          <w:rFonts w:ascii="Times New Roman"/>
          <w:sz w:val="24"/>
          <w:szCs w:val="24"/>
          <w:vertAlign w:val="superscript"/>
        </w:rPr>
        <w:instrText xml:space="preserve"> REF _Ref4447 \r \h </w:instrText>
      </w:r>
      <w:r>
        <w:rPr>
          <w:rFonts w:ascii="Times New Roman"/>
          <w:sz w:val="24"/>
          <w:szCs w:val="24"/>
          <w:vertAlign w:val="superscript"/>
        </w:rPr>
        <w:fldChar w:fldCharType="separate"/>
      </w:r>
      <w:r>
        <w:rPr>
          <w:rFonts w:ascii="Times New Roman"/>
          <w:sz w:val="24"/>
          <w:szCs w:val="24"/>
          <w:vertAlign w:val="superscript"/>
        </w:rPr>
        <w:t>[13]</w:t>
      </w:r>
      <w:r>
        <w:rPr>
          <w:rFonts w:ascii="Times New Roman"/>
          <w:sz w:val="24"/>
          <w:szCs w:val="24"/>
          <w:vertAlign w:val="superscript"/>
        </w:rPr>
        <w:fldChar w:fldCharType="end"/>
      </w:r>
      <w:r>
        <w:rPr>
          <w:rFonts w:ascii="Times New Roman"/>
          <w:sz w:val="24"/>
          <w:szCs w:val="24"/>
        </w:rPr>
        <w:t>等规范性文件相继发布，遵循了《共识》的辨证要点</w:t>
      </w:r>
      <w:r>
        <w:rPr>
          <w:rFonts w:hint="eastAsia" w:ascii="Times New Roman"/>
          <w:sz w:val="24"/>
          <w:szCs w:val="24"/>
        </w:rPr>
        <w:t>：心力衰竭</w:t>
      </w:r>
      <w:r>
        <w:rPr>
          <w:rFonts w:ascii="Times New Roman"/>
          <w:sz w:val="24"/>
          <w:szCs w:val="24"/>
        </w:rPr>
        <w:t>证候总属本虚标实，多见虚实夹杂</w:t>
      </w:r>
      <w:r>
        <w:rPr>
          <w:rFonts w:hint="eastAsia" w:ascii="Times New Roman"/>
          <w:sz w:val="24"/>
          <w:szCs w:val="24"/>
        </w:rPr>
        <w:t>，本虚决定了疾病发展的总体趋势，标实影响了疾病的恶化加重</w:t>
      </w:r>
      <w:r>
        <w:rPr>
          <w:rFonts w:ascii="Times New Roman"/>
          <w:sz w:val="24"/>
          <w:szCs w:val="24"/>
        </w:rPr>
        <w:t>。本虚以气虚为主，</w:t>
      </w:r>
      <w:r>
        <w:rPr>
          <w:rFonts w:hint="eastAsia" w:ascii="Times New Roman"/>
          <w:sz w:val="24"/>
          <w:szCs w:val="24"/>
        </w:rPr>
        <w:t>可</w:t>
      </w:r>
      <w:r>
        <w:rPr>
          <w:rFonts w:ascii="Times New Roman"/>
          <w:sz w:val="24"/>
          <w:szCs w:val="24"/>
        </w:rPr>
        <w:t>兼有阴虚、阳虚，可气损及阴而致气阴两虚，或气损及阳而致阳气亏虚</w:t>
      </w:r>
      <w:r>
        <w:rPr>
          <w:rFonts w:hint="eastAsia" w:ascii="Times New Roman"/>
          <w:sz w:val="24"/>
          <w:szCs w:val="24"/>
          <w:lang w:eastAsia="zh-CN"/>
        </w:rPr>
        <w:t>，</w:t>
      </w:r>
      <w:r>
        <w:rPr>
          <w:rFonts w:hint="eastAsia" w:ascii="Times New Roman"/>
          <w:sz w:val="24"/>
          <w:szCs w:val="24"/>
        </w:rPr>
        <w:t>也可阴损及气</w:t>
      </w:r>
      <w:r>
        <w:rPr>
          <w:rFonts w:ascii="Times New Roman"/>
          <w:sz w:val="24"/>
          <w:szCs w:val="24"/>
        </w:rPr>
        <w:t>致</w:t>
      </w:r>
      <w:r>
        <w:rPr>
          <w:rFonts w:hint="eastAsia" w:ascii="Times New Roman"/>
          <w:sz w:val="24"/>
          <w:szCs w:val="24"/>
        </w:rPr>
        <w:t>气</w:t>
      </w:r>
      <w:r>
        <w:rPr>
          <w:rFonts w:ascii="Times New Roman"/>
          <w:sz w:val="24"/>
          <w:szCs w:val="24"/>
        </w:rPr>
        <w:t>阴两虚</w:t>
      </w:r>
      <w:r>
        <w:rPr>
          <w:rFonts w:hint="eastAsia" w:ascii="Times New Roman"/>
          <w:sz w:val="24"/>
          <w:szCs w:val="24"/>
        </w:rPr>
        <w:t>或阴损及阳而致阴阳两虚</w:t>
      </w:r>
      <w:r>
        <w:rPr>
          <w:rFonts w:ascii="Times New Roman"/>
          <w:sz w:val="24"/>
          <w:szCs w:val="24"/>
        </w:rPr>
        <w:t>，乃至阴竭阳脱；标实以血瘀为主，常</w:t>
      </w:r>
      <w:r>
        <w:rPr>
          <w:rFonts w:hint="eastAsia" w:ascii="Times New Roman"/>
          <w:sz w:val="24"/>
          <w:szCs w:val="24"/>
        </w:rPr>
        <w:t>因劳累、外邪而致</w:t>
      </w:r>
      <w:r>
        <w:rPr>
          <w:rFonts w:ascii="Times New Roman"/>
          <w:sz w:val="24"/>
          <w:szCs w:val="24"/>
        </w:rPr>
        <w:t>痰饮</w:t>
      </w:r>
      <w:r>
        <w:rPr>
          <w:rFonts w:hint="eastAsia" w:ascii="Times New Roman"/>
          <w:sz w:val="24"/>
          <w:szCs w:val="24"/>
        </w:rPr>
        <w:t>、热蕴</w:t>
      </w:r>
      <w:r>
        <w:rPr>
          <w:rFonts w:ascii="Times New Roman"/>
          <w:sz w:val="24"/>
          <w:szCs w:val="24"/>
        </w:rPr>
        <w:t>等，与本虚相互影响，促进病情</w:t>
      </w:r>
      <w:r>
        <w:rPr>
          <w:rFonts w:hint="eastAsia" w:ascii="Times New Roman"/>
          <w:sz w:val="24"/>
          <w:szCs w:val="24"/>
        </w:rPr>
        <w:t>恶化。</w:t>
      </w:r>
    </w:p>
    <w:p w14:paraId="5A0EE869">
      <w:pPr>
        <w:pStyle w:val="21"/>
        <w:spacing w:line="360" w:lineRule="auto"/>
        <w:ind w:firstLine="480"/>
        <w:rPr>
          <w:rFonts w:ascii="Times New Roman"/>
          <w:sz w:val="24"/>
          <w:szCs w:val="24"/>
        </w:rPr>
      </w:pPr>
      <w:r>
        <w:rPr>
          <w:rFonts w:ascii="Times New Roman"/>
          <w:sz w:val="24"/>
          <w:szCs w:val="24"/>
        </w:rPr>
        <w:t>随着</w:t>
      </w:r>
      <w:r>
        <w:rPr>
          <w:rFonts w:hint="eastAsia" w:ascii="Times New Roman"/>
          <w:sz w:val="24"/>
          <w:szCs w:val="24"/>
        </w:rPr>
        <w:t>心力衰竭</w:t>
      </w:r>
      <w:r>
        <w:rPr>
          <w:rFonts w:ascii="Times New Roman"/>
          <w:sz w:val="24"/>
          <w:szCs w:val="24"/>
        </w:rPr>
        <w:t>中西医结合诊疗的广泛开展，</w:t>
      </w:r>
      <w:r>
        <w:rPr>
          <w:rFonts w:hint="eastAsia" w:ascii="Times New Roman"/>
          <w:sz w:val="24"/>
          <w:szCs w:val="24"/>
          <w:lang w:val="en-US" w:eastAsia="zh-CN"/>
        </w:rPr>
        <w:t>以及</w:t>
      </w:r>
      <w:r>
        <w:rPr>
          <w:rFonts w:ascii="Times New Roman"/>
          <w:sz w:val="24"/>
          <w:szCs w:val="24"/>
        </w:rPr>
        <w:t>《共识》等规范文件的推广应用，对如何进一步优化</w:t>
      </w:r>
      <w:r>
        <w:rPr>
          <w:rFonts w:hint="eastAsia" w:ascii="Times New Roman"/>
          <w:sz w:val="24"/>
          <w:szCs w:val="24"/>
        </w:rPr>
        <w:t>、简化心力衰竭</w:t>
      </w:r>
      <w:r>
        <w:rPr>
          <w:rFonts w:ascii="Times New Roman"/>
          <w:sz w:val="24"/>
          <w:szCs w:val="24"/>
        </w:rPr>
        <w:t>中医</w:t>
      </w:r>
      <w:r>
        <w:rPr>
          <w:rFonts w:hint="eastAsia" w:ascii="Times New Roman"/>
          <w:sz w:val="24"/>
          <w:szCs w:val="24"/>
        </w:rPr>
        <w:t>证</w:t>
      </w:r>
      <w:r>
        <w:rPr>
          <w:rFonts w:ascii="Times New Roman"/>
          <w:sz w:val="24"/>
          <w:szCs w:val="24"/>
        </w:rPr>
        <w:t>候诊断</w:t>
      </w:r>
      <w:r>
        <w:rPr>
          <w:rFonts w:hint="eastAsia" w:ascii="Times New Roman"/>
          <w:sz w:val="24"/>
          <w:szCs w:val="24"/>
        </w:rPr>
        <w:t>提出了更高的要求</w:t>
      </w:r>
      <w:r>
        <w:rPr>
          <w:rFonts w:ascii="Times New Roman"/>
          <w:sz w:val="24"/>
          <w:szCs w:val="24"/>
        </w:rPr>
        <w:t>。</w:t>
      </w:r>
      <w:r>
        <w:rPr>
          <w:rFonts w:hint="eastAsia" w:ascii="Times New Roman"/>
          <w:sz w:val="24"/>
          <w:szCs w:val="24"/>
          <w:lang w:val="en-US" w:eastAsia="zh-CN"/>
        </w:rPr>
        <w:t>证候要素（简称证素）</w:t>
      </w:r>
      <w:r>
        <w:rPr>
          <w:rFonts w:hint="eastAsia" w:ascii="Times New Roman"/>
          <w:sz w:val="24"/>
          <w:szCs w:val="24"/>
        </w:rPr>
        <w:t>是构成证候的基本要素</w:t>
      </w:r>
      <w:r>
        <w:rPr>
          <w:rFonts w:hint="eastAsia" w:ascii="Times New Roman"/>
          <w:sz w:val="24"/>
          <w:szCs w:val="24"/>
          <w:vertAlign w:val="superscript"/>
          <w:lang w:eastAsia="zh-CN"/>
        </w:rPr>
        <w:fldChar w:fldCharType="begin"/>
      </w:r>
      <w:r>
        <w:rPr>
          <w:rFonts w:hint="eastAsia" w:ascii="Times New Roman"/>
          <w:sz w:val="24"/>
          <w:szCs w:val="24"/>
          <w:vertAlign w:val="superscript"/>
          <w:lang w:eastAsia="zh-CN"/>
        </w:rPr>
        <w:instrText xml:space="preserve"> REF _Ref28769 \r \h </w:instrText>
      </w:r>
      <w:r>
        <w:rPr>
          <w:rFonts w:hint="eastAsia" w:ascii="Times New Roman"/>
          <w:sz w:val="24"/>
          <w:szCs w:val="24"/>
          <w:vertAlign w:val="superscript"/>
          <w:lang w:eastAsia="zh-CN"/>
        </w:rPr>
        <w:fldChar w:fldCharType="separate"/>
      </w:r>
      <w:r>
        <w:rPr>
          <w:rFonts w:hint="eastAsia" w:ascii="Times New Roman"/>
          <w:sz w:val="24"/>
          <w:szCs w:val="24"/>
          <w:vertAlign w:val="superscript"/>
          <w:lang w:eastAsia="zh-CN"/>
        </w:rPr>
        <w:t>[14]</w:t>
      </w:r>
      <w:r>
        <w:rPr>
          <w:rFonts w:hint="eastAsia" w:ascii="Times New Roman"/>
          <w:sz w:val="24"/>
          <w:szCs w:val="24"/>
          <w:vertAlign w:val="superscript"/>
          <w:lang w:eastAsia="zh-CN"/>
        </w:rPr>
        <w:fldChar w:fldCharType="end"/>
      </w:r>
      <w:r>
        <w:rPr>
          <w:rFonts w:hint="eastAsia" w:ascii="Times New Roman"/>
          <w:sz w:val="24"/>
          <w:szCs w:val="24"/>
        </w:rPr>
        <w:t>，也是形成中医辨证体系的基础和关键</w:t>
      </w:r>
      <w:r>
        <w:rPr>
          <w:rFonts w:hint="eastAsia" w:ascii="Times New Roman"/>
          <w:sz w:val="24"/>
          <w:szCs w:val="24"/>
          <w:vertAlign w:val="superscript"/>
          <w:lang w:eastAsia="zh-CN"/>
        </w:rPr>
        <w:fldChar w:fldCharType="begin"/>
      </w:r>
      <w:r>
        <w:rPr>
          <w:rFonts w:hint="eastAsia" w:ascii="Times New Roman"/>
          <w:sz w:val="24"/>
          <w:szCs w:val="24"/>
          <w:vertAlign w:val="superscript"/>
          <w:lang w:eastAsia="zh-CN"/>
        </w:rPr>
        <w:instrText xml:space="preserve"> REF _Ref24841 \r \h </w:instrText>
      </w:r>
      <w:r>
        <w:rPr>
          <w:rFonts w:hint="eastAsia" w:ascii="Times New Roman"/>
          <w:sz w:val="24"/>
          <w:szCs w:val="24"/>
          <w:vertAlign w:val="superscript"/>
          <w:lang w:eastAsia="zh-CN"/>
        </w:rPr>
        <w:fldChar w:fldCharType="separate"/>
      </w:r>
      <w:r>
        <w:rPr>
          <w:rFonts w:hint="eastAsia" w:ascii="Times New Roman"/>
          <w:sz w:val="24"/>
          <w:szCs w:val="24"/>
          <w:vertAlign w:val="superscript"/>
          <w:lang w:eastAsia="zh-CN"/>
        </w:rPr>
        <w:t>[15]</w:t>
      </w:r>
      <w:r>
        <w:rPr>
          <w:rFonts w:hint="eastAsia" w:ascii="Times New Roman"/>
          <w:sz w:val="24"/>
          <w:szCs w:val="24"/>
          <w:vertAlign w:val="superscript"/>
          <w:lang w:eastAsia="zh-CN"/>
        </w:rPr>
        <w:fldChar w:fldCharType="end"/>
      </w:r>
      <w:r>
        <w:rPr>
          <w:rFonts w:hint="eastAsia" w:ascii="Times New Roman"/>
          <w:sz w:val="24"/>
          <w:szCs w:val="24"/>
        </w:rPr>
        <w:t>。心力衰竭的临床证候</w:t>
      </w:r>
      <w:r>
        <w:rPr>
          <w:rFonts w:hint="eastAsia" w:ascii="Times New Roman"/>
          <w:sz w:val="24"/>
          <w:szCs w:val="24"/>
          <w:lang w:val="en-US" w:eastAsia="zh-CN"/>
        </w:rPr>
        <w:t>往往</w:t>
      </w:r>
      <w:r>
        <w:rPr>
          <w:rFonts w:hint="eastAsia" w:ascii="Times New Roman"/>
          <w:sz w:val="24"/>
          <w:szCs w:val="24"/>
        </w:rPr>
        <w:t>较复杂，为多证素兼夹，因此基于证素特征开展心力衰竭的复杂证候诊断研究，有助于优化</w:t>
      </w:r>
      <w:r>
        <w:rPr>
          <w:rFonts w:hint="eastAsia" w:ascii="Times New Roman"/>
          <w:sz w:val="24"/>
          <w:szCs w:val="24"/>
          <w:lang w:eastAsia="zh-CN"/>
        </w:rPr>
        <w:t>、</w:t>
      </w:r>
      <w:r>
        <w:rPr>
          <w:rFonts w:hint="eastAsia" w:ascii="Times New Roman"/>
          <w:sz w:val="24"/>
          <w:szCs w:val="24"/>
          <w:lang w:val="en-US" w:eastAsia="zh-CN"/>
        </w:rPr>
        <w:t>简化</w:t>
      </w:r>
      <w:r>
        <w:rPr>
          <w:rFonts w:hint="eastAsia" w:ascii="Times New Roman"/>
          <w:sz w:val="24"/>
          <w:szCs w:val="24"/>
        </w:rPr>
        <w:t>心力衰竭证候的逻辑判别，这也成为本证候诊断</w:t>
      </w:r>
      <w:r>
        <w:rPr>
          <w:rFonts w:hint="eastAsia" w:ascii="Times New Roman"/>
          <w:sz w:val="24"/>
          <w:szCs w:val="24"/>
          <w:lang w:eastAsia="zh-CN"/>
        </w:rPr>
        <w:t>规范</w:t>
      </w:r>
      <w:r>
        <w:rPr>
          <w:rFonts w:hint="eastAsia" w:ascii="Times New Roman"/>
          <w:sz w:val="24"/>
          <w:szCs w:val="24"/>
        </w:rPr>
        <w:t>研究制定的基本路径。</w:t>
      </w:r>
    </w:p>
    <w:p w14:paraId="08F6FCDC">
      <w:pPr>
        <w:pStyle w:val="21"/>
        <w:spacing w:line="360" w:lineRule="auto"/>
        <w:ind w:firstLine="480"/>
        <w:rPr>
          <w:rFonts w:ascii="Times New Roman"/>
          <w:sz w:val="24"/>
          <w:szCs w:val="24"/>
        </w:rPr>
      </w:pPr>
      <w:r>
        <w:rPr>
          <w:rFonts w:hint="eastAsia" w:ascii="Times New Roman"/>
          <w:sz w:val="24"/>
          <w:szCs w:val="24"/>
        </w:rPr>
        <w:t>此外，研究</w:t>
      </w:r>
      <w:r>
        <w:rPr>
          <w:rFonts w:ascii="Times New Roman"/>
          <w:sz w:val="24"/>
          <w:szCs w:val="24"/>
        </w:rPr>
        <w:t>发现人口老龄化进程加速演变</w:t>
      </w:r>
      <w:r>
        <w:rPr>
          <w:rFonts w:ascii="Times New Roman"/>
          <w:sz w:val="24"/>
          <w:szCs w:val="24"/>
          <w:vertAlign w:val="superscript"/>
        </w:rPr>
        <w:fldChar w:fldCharType="begin"/>
      </w:r>
      <w:r>
        <w:rPr>
          <w:rFonts w:ascii="Times New Roman"/>
          <w:sz w:val="24"/>
          <w:szCs w:val="24"/>
          <w:vertAlign w:val="superscript"/>
        </w:rPr>
        <w:instrText xml:space="preserve"> REF _Ref7693 \r \h  \* MERGEFORMAT </w:instrText>
      </w:r>
      <w:r>
        <w:rPr>
          <w:rFonts w:ascii="Times New Roman"/>
          <w:sz w:val="24"/>
          <w:szCs w:val="24"/>
          <w:vertAlign w:val="superscript"/>
        </w:rPr>
        <w:fldChar w:fldCharType="separate"/>
      </w:r>
      <w:r>
        <w:rPr>
          <w:rFonts w:ascii="Times New Roman"/>
          <w:sz w:val="24"/>
          <w:szCs w:val="24"/>
          <w:vertAlign w:val="superscript"/>
        </w:rPr>
        <w:t>[16]</w:t>
      </w:r>
      <w:r>
        <w:rPr>
          <w:rFonts w:ascii="Times New Roman"/>
          <w:sz w:val="24"/>
          <w:szCs w:val="24"/>
          <w:vertAlign w:val="superscript"/>
        </w:rPr>
        <w:fldChar w:fldCharType="end"/>
      </w:r>
      <w:r>
        <w:rPr>
          <w:rFonts w:ascii="Times New Roman"/>
          <w:sz w:val="24"/>
          <w:szCs w:val="24"/>
        </w:rPr>
        <w:t>及居民生活</w:t>
      </w:r>
      <w:r>
        <w:rPr>
          <w:rFonts w:hint="eastAsia" w:ascii="Times New Roman"/>
          <w:sz w:val="24"/>
          <w:szCs w:val="24"/>
        </w:rPr>
        <w:t>、</w:t>
      </w:r>
      <w:r>
        <w:rPr>
          <w:rFonts w:ascii="Times New Roman"/>
          <w:sz w:val="24"/>
          <w:szCs w:val="24"/>
        </w:rPr>
        <w:t>工作方式的改变</w:t>
      </w:r>
      <w:r>
        <w:rPr>
          <w:rFonts w:ascii="Times New Roman"/>
          <w:sz w:val="24"/>
          <w:szCs w:val="24"/>
          <w:vertAlign w:val="superscript"/>
        </w:rPr>
        <w:fldChar w:fldCharType="begin"/>
      </w:r>
      <w:r>
        <w:rPr>
          <w:rFonts w:ascii="Times New Roman"/>
          <w:sz w:val="24"/>
          <w:szCs w:val="24"/>
          <w:vertAlign w:val="superscript"/>
        </w:rPr>
        <w:instrText xml:space="preserve"> REF _Ref7726 \r \h  \* MERGEFORMAT </w:instrText>
      </w:r>
      <w:r>
        <w:rPr>
          <w:rFonts w:ascii="Times New Roman"/>
          <w:sz w:val="24"/>
          <w:szCs w:val="24"/>
          <w:vertAlign w:val="superscript"/>
        </w:rPr>
        <w:fldChar w:fldCharType="separate"/>
      </w:r>
      <w:r>
        <w:rPr>
          <w:rFonts w:ascii="Times New Roman"/>
          <w:sz w:val="24"/>
          <w:szCs w:val="24"/>
          <w:vertAlign w:val="superscript"/>
        </w:rPr>
        <w:t>[17]</w:t>
      </w:r>
      <w:r>
        <w:rPr>
          <w:rFonts w:ascii="Times New Roman"/>
          <w:sz w:val="24"/>
          <w:szCs w:val="24"/>
          <w:vertAlign w:val="superscript"/>
        </w:rPr>
        <w:fldChar w:fldCharType="end"/>
      </w:r>
      <w:r>
        <w:rPr>
          <w:rFonts w:ascii="Times New Roman"/>
          <w:sz w:val="24"/>
          <w:szCs w:val="24"/>
        </w:rPr>
        <w:t>对</w:t>
      </w:r>
      <w:r>
        <w:rPr>
          <w:rFonts w:hint="eastAsia" w:ascii="Times New Roman"/>
          <w:sz w:val="24"/>
          <w:szCs w:val="24"/>
        </w:rPr>
        <w:t>心力衰竭的</w:t>
      </w:r>
      <w:r>
        <w:rPr>
          <w:rFonts w:ascii="Times New Roman"/>
          <w:sz w:val="24"/>
          <w:szCs w:val="24"/>
        </w:rPr>
        <w:t>证候构成有所影响，</w:t>
      </w:r>
      <w:r>
        <w:rPr>
          <w:rFonts w:hint="eastAsia" w:ascii="Times New Roman"/>
          <w:sz w:val="24"/>
          <w:szCs w:val="24"/>
        </w:rPr>
        <w:t>心力衰竭</w:t>
      </w:r>
      <w:r>
        <w:rPr>
          <w:rFonts w:ascii="Times New Roman"/>
          <w:sz w:val="24"/>
          <w:szCs w:val="24"/>
        </w:rPr>
        <w:t>患者阴阳两虚、痰热等证候较前多见</w:t>
      </w:r>
      <w:r>
        <w:rPr>
          <w:rFonts w:ascii="Times New Roman"/>
          <w:sz w:val="24"/>
          <w:szCs w:val="24"/>
          <w:vertAlign w:val="superscript"/>
        </w:rPr>
        <w:fldChar w:fldCharType="begin"/>
      </w:r>
      <w:r>
        <w:rPr>
          <w:rFonts w:ascii="Times New Roman"/>
          <w:sz w:val="24"/>
          <w:szCs w:val="24"/>
          <w:vertAlign w:val="superscript"/>
        </w:rPr>
        <w:instrText xml:space="preserve"> REF _Ref7752 \r \h </w:instrText>
      </w:r>
      <w:r>
        <w:rPr>
          <w:rFonts w:ascii="Times New Roman"/>
          <w:sz w:val="24"/>
          <w:szCs w:val="24"/>
          <w:vertAlign w:val="superscript"/>
        </w:rPr>
        <w:fldChar w:fldCharType="separate"/>
      </w:r>
      <w:r>
        <w:rPr>
          <w:rFonts w:ascii="Times New Roman"/>
          <w:sz w:val="24"/>
          <w:szCs w:val="24"/>
          <w:vertAlign w:val="superscript"/>
        </w:rPr>
        <w:t>[18]</w:t>
      </w:r>
      <w:r>
        <w:rPr>
          <w:rFonts w:ascii="Times New Roman"/>
          <w:sz w:val="24"/>
          <w:szCs w:val="24"/>
          <w:vertAlign w:val="superscript"/>
        </w:rPr>
        <w:fldChar w:fldCharType="end"/>
      </w:r>
      <w:r>
        <w:rPr>
          <w:rFonts w:ascii="Times New Roman"/>
          <w:sz w:val="24"/>
          <w:szCs w:val="24"/>
        </w:rPr>
        <w:t>，</w:t>
      </w:r>
      <w:r>
        <w:rPr>
          <w:rFonts w:hint="eastAsia" w:ascii="Times New Roman"/>
          <w:sz w:val="24"/>
          <w:szCs w:val="24"/>
        </w:rPr>
        <w:t>为心力衰竭的中医辨证提供了新的研究支持</w:t>
      </w:r>
      <w:r>
        <w:rPr>
          <w:rFonts w:ascii="Times New Roman"/>
          <w:sz w:val="24"/>
          <w:szCs w:val="24"/>
        </w:rPr>
        <w:t>。</w:t>
      </w:r>
      <w:r>
        <w:rPr>
          <w:rFonts w:hint="eastAsia" w:ascii="Times New Roman"/>
          <w:sz w:val="24"/>
          <w:szCs w:val="24"/>
        </w:rPr>
        <w:t>心力衰竭</w:t>
      </w:r>
      <w:r>
        <w:rPr>
          <w:rFonts w:ascii="Times New Roman"/>
          <w:sz w:val="24"/>
          <w:szCs w:val="24"/>
        </w:rPr>
        <w:t>证候与理化指标相关性的研究</w:t>
      </w:r>
      <w:r>
        <w:rPr>
          <w:rFonts w:hint="eastAsia" w:ascii="Times New Roman"/>
          <w:sz w:val="24"/>
          <w:szCs w:val="24"/>
        </w:rPr>
        <w:t>积淀了50余年的成果</w:t>
      </w:r>
      <w:r>
        <w:rPr>
          <w:rFonts w:ascii="Times New Roman"/>
          <w:sz w:val="24"/>
          <w:szCs w:val="24"/>
        </w:rPr>
        <w:t>，</w:t>
      </w:r>
      <w:r>
        <w:rPr>
          <w:rFonts w:hint="eastAsia" w:ascii="Times New Roman"/>
          <w:sz w:val="24"/>
          <w:szCs w:val="24"/>
        </w:rPr>
        <w:t>特别是近年来</w:t>
      </w:r>
      <w:r>
        <w:rPr>
          <w:rFonts w:ascii="Times New Roman"/>
          <w:sz w:val="24"/>
          <w:szCs w:val="24"/>
        </w:rPr>
        <w:t>随着临床检验、医学影像等现代技术的发展，得到了方法学和技术层面支持</w:t>
      </w:r>
      <w:r>
        <w:rPr>
          <w:rFonts w:hint="eastAsia" w:ascii="Times New Roman"/>
          <w:sz w:val="24"/>
          <w:szCs w:val="24"/>
        </w:rPr>
        <w:t>的心力衰竭</w:t>
      </w:r>
      <w:r>
        <w:rPr>
          <w:rFonts w:ascii="Times New Roman"/>
          <w:sz w:val="24"/>
          <w:szCs w:val="24"/>
        </w:rPr>
        <w:t>证候客观化研究</w:t>
      </w:r>
      <w:r>
        <w:rPr>
          <w:rFonts w:hint="eastAsia" w:ascii="Times New Roman"/>
          <w:sz w:val="24"/>
          <w:szCs w:val="24"/>
        </w:rPr>
        <w:t>不断取得进步</w:t>
      </w:r>
      <w:r>
        <w:rPr>
          <w:rFonts w:ascii="Times New Roman"/>
          <w:sz w:val="24"/>
          <w:szCs w:val="24"/>
        </w:rPr>
        <w:t>，为</w:t>
      </w:r>
      <w:r>
        <w:rPr>
          <w:rFonts w:hint="eastAsia" w:ascii="Times New Roman"/>
          <w:sz w:val="24"/>
          <w:szCs w:val="24"/>
        </w:rPr>
        <w:t>心力衰竭</w:t>
      </w:r>
      <w:r>
        <w:rPr>
          <w:rFonts w:ascii="Times New Roman"/>
          <w:sz w:val="24"/>
          <w:szCs w:val="24"/>
        </w:rPr>
        <w:t>证候诊断</w:t>
      </w:r>
      <w:r>
        <w:rPr>
          <w:rFonts w:hint="eastAsia" w:ascii="Times New Roman"/>
          <w:sz w:val="24"/>
          <w:szCs w:val="24"/>
        </w:rPr>
        <w:t>中</w:t>
      </w:r>
      <w:r>
        <w:rPr>
          <w:rFonts w:ascii="Times New Roman"/>
          <w:sz w:val="24"/>
          <w:szCs w:val="24"/>
        </w:rPr>
        <w:t>参考</w:t>
      </w:r>
      <w:r>
        <w:rPr>
          <w:rFonts w:hint="eastAsia" w:ascii="Times New Roman"/>
          <w:sz w:val="24"/>
          <w:szCs w:val="24"/>
        </w:rPr>
        <w:t>应用理化指标奠定了可行的研究基础</w:t>
      </w:r>
      <w:r>
        <w:rPr>
          <w:rFonts w:ascii="Times New Roman"/>
          <w:sz w:val="24"/>
          <w:szCs w:val="24"/>
        </w:rPr>
        <w:t>。</w:t>
      </w:r>
    </w:p>
    <w:p w14:paraId="064F28F1">
      <w:pPr>
        <w:pStyle w:val="21"/>
        <w:spacing w:line="360" w:lineRule="auto"/>
        <w:ind w:firstLine="480"/>
        <w:rPr>
          <w:rFonts w:ascii="Times New Roman"/>
          <w:sz w:val="24"/>
          <w:szCs w:val="24"/>
        </w:rPr>
      </w:pPr>
      <w:r>
        <w:rPr>
          <w:rFonts w:ascii="Times New Roman"/>
          <w:sz w:val="24"/>
          <w:szCs w:val="24"/>
        </w:rPr>
        <w:t>由天津中医药大学第一附属医院牵头，</w:t>
      </w:r>
      <w:r>
        <w:rPr>
          <w:rFonts w:hint="eastAsia" w:ascii="Times New Roman"/>
          <w:sz w:val="24"/>
          <w:szCs w:val="24"/>
        </w:rPr>
        <w:t>在</w:t>
      </w:r>
      <w:r>
        <w:rPr>
          <w:rFonts w:ascii="Times New Roman"/>
          <w:sz w:val="24"/>
          <w:szCs w:val="24"/>
        </w:rPr>
        <w:t>中华中医药学会</w:t>
      </w:r>
      <w:r>
        <w:rPr>
          <w:rFonts w:hint="eastAsia" w:ascii="Times New Roman"/>
          <w:sz w:val="24"/>
          <w:szCs w:val="24"/>
        </w:rPr>
        <w:t>的支持下</w:t>
      </w:r>
      <w:r>
        <w:rPr>
          <w:rFonts w:ascii="Times New Roman"/>
          <w:sz w:val="24"/>
          <w:szCs w:val="24"/>
        </w:rPr>
        <w:t>，</w:t>
      </w:r>
      <w:r>
        <w:rPr>
          <w:rFonts w:hint="eastAsia" w:ascii="Times New Roman"/>
          <w:sz w:val="24"/>
          <w:szCs w:val="24"/>
        </w:rPr>
        <w:t>组建</w:t>
      </w:r>
      <w:r>
        <w:rPr>
          <w:rFonts w:hint="eastAsia" w:ascii="Times New Roman"/>
          <w:sz w:val="24"/>
          <w:szCs w:val="24"/>
          <w:lang w:val="en-US" w:eastAsia="zh-CN"/>
        </w:rPr>
        <w:t>了</w:t>
      </w:r>
      <w:r>
        <w:rPr>
          <w:rFonts w:ascii="Times New Roman"/>
          <w:sz w:val="24"/>
          <w:szCs w:val="24"/>
        </w:rPr>
        <w:t>由心血管领域</w:t>
      </w:r>
      <w:r>
        <w:rPr>
          <w:rFonts w:hint="eastAsia" w:ascii="Times New Roman"/>
          <w:sz w:val="24"/>
          <w:szCs w:val="24"/>
        </w:rPr>
        <w:t>的</w:t>
      </w:r>
      <w:r>
        <w:rPr>
          <w:rFonts w:ascii="Times New Roman"/>
          <w:sz w:val="24"/>
          <w:szCs w:val="24"/>
        </w:rPr>
        <w:t>中医、西医</w:t>
      </w:r>
      <w:r>
        <w:rPr>
          <w:rFonts w:hint="eastAsia" w:ascii="Times New Roman"/>
          <w:sz w:val="24"/>
          <w:szCs w:val="24"/>
        </w:rPr>
        <w:t>、</w:t>
      </w:r>
      <w:r>
        <w:rPr>
          <w:rFonts w:ascii="Times New Roman"/>
          <w:sz w:val="24"/>
          <w:szCs w:val="24"/>
        </w:rPr>
        <w:t>中西医结合</w:t>
      </w:r>
      <w:r>
        <w:rPr>
          <w:rFonts w:hint="eastAsia" w:ascii="Times New Roman"/>
          <w:sz w:val="24"/>
          <w:szCs w:val="24"/>
        </w:rPr>
        <w:t>专家及</w:t>
      </w:r>
      <w:r>
        <w:rPr>
          <w:rFonts w:ascii="Times New Roman"/>
          <w:sz w:val="24"/>
          <w:szCs w:val="24"/>
        </w:rPr>
        <w:t>方法学</w:t>
      </w:r>
      <w:r>
        <w:rPr>
          <w:rFonts w:hint="eastAsia" w:ascii="Times New Roman"/>
          <w:sz w:val="24"/>
          <w:szCs w:val="24"/>
        </w:rPr>
        <w:t>专家</w:t>
      </w:r>
      <w:r>
        <w:rPr>
          <w:rFonts w:ascii="Times New Roman"/>
          <w:sz w:val="24"/>
          <w:szCs w:val="24"/>
        </w:rPr>
        <w:t>等多学科人员</w:t>
      </w:r>
      <w:r>
        <w:rPr>
          <w:rFonts w:hint="eastAsia" w:ascii="Times New Roman"/>
          <w:sz w:val="24"/>
          <w:szCs w:val="24"/>
          <w:lang w:val="en-US" w:eastAsia="zh-CN"/>
        </w:rPr>
        <w:t>在内</w:t>
      </w:r>
      <w:r>
        <w:rPr>
          <w:rFonts w:hint="eastAsia" w:ascii="Times New Roman"/>
          <w:sz w:val="24"/>
          <w:szCs w:val="24"/>
        </w:rPr>
        <w:t>的</w:t>
      </w:r>
      <w:r>
        <w:rPr>
          <w:rFonts w:ascii="Times New Roman"/>
          <w:sz w:val="24"/>
          <w:szCs w:val="24"/>
        </w:rPr>
        <w:t>《心力衰竭中医证候诊断</w:t>
      </w:r>
      <w:r>
        <w:rPr>
          <w:rFonts w:hint="eastAsia" w:ascii="Times New Roman"/>
          <w:sz w:val="24"/>
          <w:szCs w:val="24"/>
          <w:lang w:eastAsia="zh-CN"/>
        </w:rPr>
        <w:t>规范</w:t>
      </w:r>
      <w:r>
        <w:rPr>
          <w:rFonts w:ascii="Times New Roman"/>
          <w:sz w:val="24"/>
          <w:szCs w:val="24"/>
        </w:rPr>
        <w:t>》</w:t>
      </w:r>
      <w:r>
        <w:rPr>
          <w:rFonts w:hint="eastAsia" w:ascii="Times New Roman"/>
          <w:sz w:val="24"/>
          <w:szCs w:val="24"/>
        </w:rPr>
        <w:t>工作</w:t>
      </w:r>
      <w:r>
        <w:rPr>
          <w:rFonts w:ascii="Times New Roman"/>
          <w:sz w:val="24"/>
          <w:szCs w:val="24"/>
        </w:rPr>
        <w:t>组，开展</w:t>
      </w:r>
      <w:r>
        <w:rPr>
          <w:rFonts w:hint="eastAsia" w:ascii="Times New Roman"/>
          <w:sz w:val="24"/>
          <w:szCs w:val="24"/>
        </w:rPr>
        <w:t>心力衰竭</w:t>
      </w:r>
      <w:r>
        <w:rPr>
          <w:rFonts w:ascii="Times New Roman"/>
          <w:sz w:val="24"/>
          <w:szCs w:val="24"/>
        </w:rPr>
        <w:t>中医证候诊断</w:t>
      </w:r>
      <w:r>
        <w:rPr>
          <w:rFonts w:hint="eastAsia" w:ascii="Times New Roman"/>
          <w:sz w:val="24"/>
          <w:szCs w:val="24"/>
          <w:lang w:eastAsia="zh-CN"/>
        </w:rPr>
        <w:t>规范</w:t>
      </w:r>
      <w:r>
        <w:rPr>
          <w:rFonts w:hint="eastAsia" w:ascii="Times New Roman"/>
          <w:sz w:val="24"/>
          <w:szCs w:val="24"/>
        </w:rPr>
        <w:t>的</w:t>
      </w:r>
      <w:r>
        <w:rPr>
          <w:rFonts w:ascii="Times New Roman"/>
          <w:sz w:val="24"/>
          <w:szCs w:val="24"/>
        </w:rPr>
        <w:t>研制。</w:t>
      </w:r>
      <w:r>
        <w:rPr>
          <w:rFonts w:hint="eastAsia" w:ascii="Times New Roman"/>
          <w:sz w:val="24"/>
          <w:szCs w:val="24"/>
        </w:rPr>
        <w:t>工作</w:t>
      </w:r>
      <w:r>
        <w:rPr>
          <w:rFonts w:ascii="Times New Roman"/>
          <w:sz w:val="24"/>
          <w:szCs w:val="24"/>
        </w:rPr>
        <w:t>组在严格遵循</w:t>
      </w:r>
      <w:r>
        <w:rPr>
          <w:rFonts w:hint="eastAsia" w:ascii="Times New Roman"/>
          <w:sz w:val="24"/>
          <w:szCs w:val="24"/>
          <w:lang w:eastAsia="zh-CN"/>
        </w:rPr>
        <w:t>“</w:t>
      </w:r>
      <w:r>
        <w:rPr>
          <w:rFonts w:ascii="Times New Roman"/>
          <w:sz w:val="24"/>
          <w:szCs w:val="24"/>
        </w:rPr>
        <w:t>国家团体标准制定程序</w:t>
      </w:r>
      <w:r>
        <w:rPr>
          <w:rFonts w:hint="eastAsia" w:ascii="Times New Roman"/>
          <w:sz w:val="24"/>
          <w:szCs w:val="24"/>
          <w:lang w:eastAsia="zh-CN"/>
        </w:rPr>
        <w:t>”</w:t>
      </w:r>
      <w:r>
        <w:rPr>
          <w:rFonts w:ascii="Times New Roman"/>
          <w:sz w:val="24"/>
          <w:szCs w:val="24"/>
        </w:rPr>
        <w:t>、</w:t>
      </w:r>
      <w:r>
        <w:rPr>
          <w:rFonts w:hint="eastAsia" w:ascii="Times New Roman"/>
          <w:sz w:val="24"/>
          <w:szCs w:val="24"/>
          <w:lang w:eastAsia="zh-CN"/>
        </w:rPr>
        <w:t>“</w:t>
      </w:r>
      <w:r>
        <w:rPr>
          <w:rFonts w:ascii="Times New Roman"/>
          <w:sz w:val="24"/>
          <w:szCs w:val="24"/>
        </w:rPr>
        <w:t>中华中医药学会团体标准（指南）制定方法</w:t>
      </w:r>
      <w:r>
        <w:rPr>
          <w:rFonts w:hint="eastAsia" w:ascii="Times New Roman"/>
          <w:sz w:val="24"/>
          <w:szCs w:val="24"/>
          <w:lang w:eastAsia="zh-CN"/>
        </w:rPr>
        <w:t>”</w:t>
      </w:r>
      <w:r>
        <w:rPr>
          <w:rFonts w:ascii="Times New Roman"/>
          <w:sz w:val="24"/>
          <w:szCs w:val="24"/>
        </w:rPr>
        <w:t>的基础上启动相关研制工作，通过文献研究、专家调查、</w:t>
      </w:r>
      <w:r>
        <w:rPr>
          <w:rFonts w:hint="eastAsia" w:ascii="Times New Roman"/>
          <w:sz w:val="24"/>
          <w:szCs w:val="24"/>
        </w:rPr>
        <w:t>临床调研、</w:t>
      </w:r>
      <w:r>
        <w:rPr>
          <w:rFonts w:ascii="Times New Roman"/>
          <w:sz w:val="24"/>
          <w:szCs w:val="24"/>
        </w:rPr>
        <w:t>专家研讨，确定</w:t>
      </w:r>
      <w:r>
        <w:rPr>
          <w:rFonts w:hint="eastAsia" w:ascii="Times New Roman"/>
          <w:sz w:val="24"/>
          <w:szCs w:val="24"/>
        </w:rPr>
        <w:t>心力衰竭</w:t>
      </w:r>
      <w:r>
        <w:rPr>
          <w:rFonts w:ascii="Times New Roman"/>
          <w:sz w:val="24"/>
          <w:szCs w:val="24"/>
        </w:rPr>
        <w:t>常见中医证素，构建</w:t>
      </w:r>
      <w:r>
        <w:rPr>
          <w:rFonts w:hint="eastAsia" w:ascii="Times New Roman"/>
          <w:sz w:val="24"/>
          <w:szCs w:val="24"/>
        </w:rPr>
        <w:t>心力衰竭</w:t>
      </w:r>
      <w:r>
        <w:rPr>
          <w:rFonts w:ascii="Times New Roman"/>
          <w:sz w:val="24"/>
          <w:szCs w:val="24"/>
        </w:rPr>
        <w:t>证素诊断条目池，筛选并确定证素诊断条目，</w:t>
      </w:r>
      <w:r>
        <w:rPr>
          <w:rFonts w:hint="eastAsia" w:ascii="Times New Roman"/>
          <w:sz w:val="24"/>
          <w:szCs w:val="24"/>
          <w:lang w:val="en-US" w:eastAsia="zh-CN"/>
        </w:rPr>
        <w:t>并通过证素组合总结心力衰竭常见证候类型的诊断要点，</w:t>
      </w:r>
      <w:r>
        <w:rPr>
          <w:rFonts w:hint="eastAsia" w:ascii="Times New Roman"/>
          <w:sz w:val="24"/>
          <w:szCs w:val="24"/>
        </w:rPr>
        <w:t>经示范应用、评价验证后完成此</w:t>
      </w:r>
      <w:r>
        <w:rPr>
          <w:rFonts w:ascii="Times New Roman"/>
          <w:sz w:val="24"/>
          <w:szCs w:val="24"/>
        </w:rPr>
        <w:t>《心力衰竭中医证候诊断</w:t>
      </w:r>
      <w:r>
        <w:rPr>
          <w:rFonts w:hint="eastAsia" w:ascii="Times New Roman"/>
          <w:sz w:val="24"/>
          <w:szCs w:val="24"/>
          <w:lang w:eastAsia="zh-CN"/>
        </w:rPr>
        <w:t>规范</w:t>
      </w:r>
      <w:r>
        <w:rPr>
          <w:rFonts w:ascii="Times New Roman"/>
          <w:sz w:val="24"/>
          <w:szCs w:val="24"/>
        </w:rPr>
        <w:t>》。</w:t>
      </w:r>
    </w:p>
    <w:p w14:paraId="25E24EB0">
      <w:pPr>
        <w:pStyle w:val="21"/>
        <w:spacing w:line="360" w:lineRule="auto"/>
        <w:ind w:firstLine="228" w:firstLineChars="95"/>
        <w:rPr>
          <w:rFonts w:ascii="Times New Roman"/>
          <w:sz w:val="24"/>
          <w:szCs w:val="22"/>
        </w:rPr>
        <w:sectPr>
          <w:footerReference r:id="rId5" w:type="default"/>
          <w:pgSz w:w="11906" w:h="16838"/>
          <w:pgMar w:top="1440" w:right="1797" w:bottom="1440" w:left="1797" w:header="1418" w:footer="1134" w:gutter="0"/>
          <w:pgNumType w:fmt="upperRoman" w:start="1"/>
          <w:cols w:space="720" w:num="1"/>
          <w:formProt w:val="0"/>
          <w:docGrid w:linePitch="312" w:charSpace="0"/>
        </w:sectPr>
      </w:pPr>
    </w:p>
    <w:tbl>
      <w:tblPr>
        <w:tblStyle w:val="13"/>
        <w:tblW w:w="0" w:type="auto"/>
        <w:tblInd w:w="0" w:type="dxa"/>
        <w:tblLayout w:type="fixed"/>
        <w:tblCellMar>
          <w:top w:w="0" w:type="dxa"/>
          <w:left w:w="0" w:type="dxa"/>
          <w:bottom w:w="0" w:type="dxa"/>
          <w:right w:w="0" w:type="dxa"/>
        </w:tblCellMar>
      </w:tblPr>
      <w:tblGrid>
        <w:gridCol w:w="8310"/>
      </w:tblGrid>
      <w:tr w14:paraId="498D6D37">
        <w:tblPrEx>
          <w:tblCellMar>
            <w:top w:w="0" w:type="dxa"/>
            <w:left w:w="0" w:type="dxa"/>
            <w:bottom w:w="0" w:type="dxa"/>
            <w:right w:w="0" w:type="dxa"/>
          </w:tblCellMar>
        </w:tblPrEx>
        <w:trPr>
          <w:trHeight w:val="360" w:hRule="exact"/>
        </w:trPr>
        <w:tc>
          <w:tcPr>
            <w:tcW w:w="8310" w:type="dxa"/>
            <w:vAlign w:val="center"/>
          </w:tcPr>
          <w:p w14:paraId="75F1850F">
            <w:pPr>
              <w:pStyle w:val="25"/>
              <w:spacing w:before="0" w:after="0" w:line="360" w:lineRule="exact"/>
              <w:rPr>
                <w:rFonts w:hint="eastAsia" w:ascii="Times New Roman" w:eastAsia="黑体"/>
                <w:szCs w:val="32"/>
                <w:lang w:eastAsia="zh-CN"/>
              </w:rPr>
            </w:pPr>
            <w:bookmarkStart w:id="33" w:name="_Toc7541"/>
            <w:bookmarkStart w:id="34" w:name="_Toc4058"/>
            <w:bookmarkStart w:id="35" w:name="_Toc31426"/>
            <w:bookmarkStart w:id="36" w:name="_Toc11087"/>
            <w:bookmarkStart w:id="37" w:name="_Toc21040"/>
            <w:bookmarkStart w:id="38" w:name="_Toc15252"/>
            <w:bookmarkStart w:id="39" w:name="_Toc19724"/>
            <w:bookmarkStart w:id="40" w:name="_Toc16201"/>
            <w:bookmarkStart w:id="41" w:name="_Toc20786"/>
            <w:r>
              <w:rPr>
                <w:rFonts w:ascii="Times New Roman"/>
              </w:rPr>
              <w:t>心力衰竭中医证候诊断</w:t>
            </w:r>
            <w:bookmarkEnd w:id="33"/>
            <w:bookmarkEnd w:id="34"/>
            <w:bookmarkEnd w:id="35"/>
            <w:bookmarkEnd w:id="36"/>
            <w:bookmarkEnd w:id="37"/>
            <w:bookmarkEnd w:id="38"/>
            <w:bookmarkEnd w:id="39"/>
            <w:bookmarkEnd w:id="40"/>
            <w:bookmarkEnd w:id="41"/>
            <w:r>
              <w:rPr>
                <w:rFonts w:hint="eastAsia" w:ascii="Times New Roman"/>
                <w:lang w:eastAsia="zh-CN"/>
              </w:rPr>
              <w:t>规范</w:t>
            </w:r>
          </w:p>
          <w:p w14:paraId="4D8A8975">
            <w:pPr>
              <w:rPr>
                <w:rFonts w:ascii="Times New Roman" w:hAnsi="Times New Roman" w:cs="Times New Roman"/>
              </w:rPr>
            </w:pPr>
          </w:p>
          <w:p w14:paraId="56C834D4">
            <w:pPr>
              <w:rPr>
                <w:rFonts w:ascii="Times New Roman" w:hAnsi="Times New Roman" w:cs="Times New Roman"/>
              </w:rPr>
            </w:pPr>
          </w:p>
          <w:p w14:paraId="599F955C">
            <w:pPr>
              <w:rPr>
                <w:rFonts w:ascii="Times New Roman" w:hAnsi="Times New Roman" w:cs="Times New Roman"/>
              </w:rPr>
            </w:pPr>
          </w:p>
          <w:p w14:paraId="5A31DD49">
            <w:pPr>
              <w:rPr>
                <w:rFonts w:ascii="Times New Roman" w:hAnsi="Times New Roman" w:cs="Times New Roman"/>
              </w:rPr>
            </w:pPr>
          </w:p>
          <w:p w14:paraId="460324D1">
            <w:pPr>
              <w:rPr>
                <w:rFonts w:ascii="Times New Roman" w:hAnsi="Times New Roman" w:cs="Times New Roman"/>
              </w:rPr>
            </w:pPr>
          </w:p>
          <w:p w14:paraId="01A843F7">
            <w:pPr>
              <w:rPr>
                <w:rFonts w:ascii="Times New Roman" w:hAnsi="Times New Roman" w:cs="Times New Roman"/>
              </w:rPr>
            </w:pPr>
          </w:p>
          <w:p w14:paraId="2F440CA2">
            <w:pPr>
              <w:rPr>
                <w:rFonts w:ascii="Times New Roman" w:hAnsi="Times New Roman" w:cs="Times New Roman"/>
              </w:rPr>
            </w:pPr>
          </w:p>
          <w:p w14:paraId="60A57BA4">
            <w:pPr>
              <w:rPr>
                <w:rFonts w:ascii="Times New Roman" w:hAnsi="Times New Roman" w:cs="Times New Roman"/>
              </w:rPr>
            </w:pPr>
          </w:p>
          <w:p w14:paraId="47853149">
            <w:pPr>
              <w:rPr>
                <w:rFonts w:ascii="Times New Roman" w:hAnsi="Times New Roman" w:cs="Times New Roman"/>
              </w:rPr>
            </w:pPr>
          </w:p>
          <w:p w14:paraId="5BC0927D">
            <w:pPr>
              <w:rPr>
                <w:rFonts w:ascii="Times New Roman" w:hAnsi="Times New Roman" w:cs="Times New Roman"/>
              </w:rPr>
            </w:pPr>
          </w:p>
          <w:p w14:paraId="05C09E81">
            <w:pPr>
              <w:spacing w:line="360" w:lineRule="exact"/>
              <w:jc w:val="center"/>
              <w:rPr>
                <w:rFonts w:ascii="Times New Roman" w:hAnsi="Times New Roman" w:eastAsia="黑体" w:cs="Times New Roman"/>
                <w:sz w:val="32"/>
                <w:szCs w:val="32"/>
              </w:rPr>
            </w:pPr>
          </w:p>
        </w:tc>
      </w:tr>
      <w:tr w14:paraId="101F35D3">
        <w:tblPrEx>
          <w:tblCellMar>
            <w:top w:w="0" w:type="dxa"/>
            <w:left w:w="0" w:type="dxa"/>
            <w:bottom w:w="0" w:type="dxa"/>
            <w:right w:w="0" w:type="dxa"/>
          </w:tblCellMar>
        </w:tblPrEx>
        <w:trPr>
          <w:trHeight w:val="316" w:hRule="exact"/>
        </w:trPr>
        <w:tc>
          <w:tcPr>
            <w:tcW w:w="8310" w:type="dxa"/>
          </w:tcPr>
          <w:p w14:paraId="51A3B337">
            <w:pPr>
              <w:rPr>
                <w:rFonts w:ascii="Times New Roman" w:hAnsi="Times New Roman" w:eastAsia="黑体" w:cs="Times New Roman"/>
                <w:sz w:val="32"/>
                <w:szCs w:val="32"/>
              </w:rPr>
            </w:pPr>
          </w:p>
        </w:tc>
      </w:tr>
    </w:tbl>
    <w:p w14:paraId="1860A843">
      <w:pPr>
        <w:pStyle w:val="20"/>
        <w:numPr>
          <w:ilvl w:val="0"/>
          <w:numId w:val="2"/>
        </w:numPr>
        <w:spacing w:before="240" w:beforeLines="100" w:after="240" w:afterLines="100"/>
        <w:rPr>
          <w:rFonts w:ascii="Times New Roman" w:hAnsi="Times New Roman" w:cs="Times New Roman"/>
          <w:sz w:val="24"/>
          <w:szCs w:val="24"/>
        </w:rPr>
      </w:pPr>
      <w:bookmarkStart w:id="42" w:name="_Toc15632"/>
      <w:bookmarkStart w:id="43" w:name="_Toc510534528"/>
      <w:bookmarkStart w:id="44" w:name="_Toc26225"/>
      <w:bookmarkStart w:id="45" w:name="_Toc14844"/>
      <w:bookmarkStart w:id="46" w:name="_Toc20144"/>
      <w:bookmarkStart w:id="47" w:name="_Toc23998"/>
      <w:bookmarkStart w:id="48" w:name="_Toc24888"/>
      <w:bookmarkStart w:id="49" w:name="_Toc14046"/>
      <w:bookmarkStart w:id="50" w:name="_Toc13882"/>
      <w:bookmarkStart w:id="51" w:name="_Toc14674"/>
      <w:bookmarkStart w:id="52" w:name="_Toc459704603"/>
      <w:bookmarkStart w:id="53" w:name="_Toc459724774"/>
      <w:bookmarkStart w:id="54" w:name="_Toc459720143"/>
      <w:bookmarkStart w:id="55" w:name="_Toc509933849"/>
      <w:r>
        <w:rPr>
          <w:rFonts w:ascii="Times New Roman" w:hAnsi="Times New Roman" w:cs="Times New Roman"/>
          <w:sz w:val="24"/>
          <w:szCs w:val="24"/>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F23C631">
      <w:pPr>
        <w:pStyle w:val="21"/>
        <w:spacing w:line="360" w:lineRule="auto"/>
        <w:ind w:firstLine="480"/>
        <w:rPr>
          <w:rFonts w:ascii="Times New Roman"/>
          <w:sz w:val="24"/>
          <w:szCs w:val="24"/>
        </w:rPr>
      </w:pPr>
      <w:bookmarkStart w:id="56" w:name="_Toc459724775"/>
      <w:bookmarkStart w:id="57" w:name="_Toc459720144"/>
      <w:bookmarkStart w:id="58" w:name="_Toc459704604"/>
      <w:r>
        <w:rPr>
          <w:rFonts w:ascii="Times New Roman"/>
          <w:sz w:val="24"/>
          <w:szCs w:val="24"/>
        </w:rPr>
        <w:t>本</w:t>
      </w:r>
      <w:r>
        <w:rPr>
          <w:rFonts w:hint="eastAsia" w:ascii="Times New Roman"/>
          <w:sz w:val="24"/>
          <w:szCs w:val="22"/>
          <w:lang w:eastAsia="zh-CN"/>
        </w:rPr>
        <w:t>文件</w:t>
      </w:r>
      <w:r>
        <w:rPr>
          <w:rFonts w:ascii="Times New Roman"/>
          <w:sz w:val="24"/>
          <w:szCs w:val="24"/>
        </w:rPr>
        <w:t>主要适用于确诊为</w:t>
      </w:r>
      <w:r>
        <w:rPr>
          <w:rFonts w:hint="eastAsia" w:ascii="Times New Roman"/>
          <w:sz w:val="24"/>
          <w:szCs w:val="24"/>
        </w:rPr>
        <w:t>心力衰竭</w:t>
      </w:r>
      <w:r>
        <w:rPr>
          <w:rFonts w:ascii="Times New Roman"/>
          <w:sz w:val="24"/>
          <w:szCs w:val="24"/>
        </w:rPr>
        <w:t>的患者。</w:t>
      </w:r>
    </w:p>
    <w:p w14:paraId="2A7713F4">
      <w:pPr>
        <w:pStyle w:val="21"/>
        <w:spacing w:line="360" w:lineRule="auto"/>
        <w:ind w:firstLine="480"/>
        <w:rPr>
          <w:rFonts w:ascii="Times New Roman"/>
          <w:sz w:val="24"/>
          <w:szCs w:val="24"/>
        </w:rPr>
      </w:pPr>
      <w:r>
        <w:rPr>
          <w:rFonts w:ascii="Times New Roman"/>
          <w:sz w:val="24"/>
          <w:szCs w:val="24"/>
        </w:rPr>
        <w:t>本</w:t>
      </w:r>
      <w:r>
        <w:rPr>
          <w:rFonts w:hint="eastAsia" w:ascii="Times New Roman"/>
          <w:sz w:val="24"/>
          <w:szCs w:val="22"/>
          <w:lang w:eastAsia="zh-CN"/>
        </w:rPr>
        <w:t>文件</w:t>
      </w:r>
      <w:r>
        <w:rPr>
          <w:rFonts w:ascii="Times New Roman"/>
          <w:sz w:val="24"/>
          <w:szCs w:val="24"/>
        </w:rPr>
        <w:t>提出了</w:t>
      </w:r>
      <w:r>
        <w:rPr>
          <w:rFonts w:hint="eastAsia" w:ascii="Times New Roman"/>
          <w:sz w:val="24"/>
          <w:szCs w:val="24"/>
        </w:rPr>
        <w:t>心力衰竭</w:t>
      </w:r>
      <w:r>
        <w:rPr>
          <w:rFonts w:ascii="Times New Roman"/>
          <w:sz w:val="24"/>
          <w:szCs w:val="24"/>
        </w:rPr>
        <w:t>的中医证候诊断</w:t>
      </w:r>
      <w:r>
        <w:rPr>
          <w:rFonts w:hint="eastAsia" w:ascii="Times New Roman"/>
          <w:sz w:val="24"/>
          <w:szCs w:val="24"/>
          <w:lang w:eastAsia="zh-CN"/>
        </w:rPr>
        <w:t>规范</w:t>
      </w:r>
      <w:r>
        <w:rPr>
          <w:rFonts w:ascii="Times New Roman"/>
          <w:sz w:val="24"/>
          <w:szCs w:val="24"/>
        </w:rPr>
        <w:t>建议。</w:t>
      </w:r>
    </w:p>
    <w:p w14:paraId="35453C6D">
      <w:pPr>
        <w:pStyle w:val="21"/>
        <w:spacing w:line="360" w:lineRule="auto"/>
        <w:ind w:firstLine="480"/>
        <w:rPr>
          <w:rFonts w:ascii="Times New Roman"/>
          <w:sz w:val="24"/>
          <w:szCs w:val="24"/>
        </w:rPr>
      </w:pPr>
      <w:r>
        <w:rPr>
          <w:rFonts w:ascii="Times New Roman"/>
          <w:sz w:val="24"/>
          <w:szCs w:val="24"/>
        </w:rPr>
        <w:t>本</w:t>
      </w:r>
      <w:r>
        <w:rPr>
          <w:rFonts w:hint="eastAsia" w:ascii="Times New Roman"/>
          <w:sz w:val="24"/>
          <w:szCs w:val="22"/>
          <w:lang w:eastAsia="zh-CN"/>
        </w:rPr>
        <w:t>文件</w:t>
      </w:r>
      <w:r>
        <w:rPr>
          <w:rFonts w:hint="eastAsia" w:ascii="Times New Roman"/>
          <w:sz w:val="24"/>
          <w:szCs w:val="24"/>
        </w:rPr>
        <w:t>适用于</w:t>
      </w:r>
      <w:r>
        <w:rPr>
          <w:rFonts w:ascii="Times New Roman"/>
          <w:sz w:val="24"/>
          <w:szCs w:val="24"/>
        </w:rPr>
        <w:t>各型</w:t>
      </w:r>
      <w:r>
        <w:rPr>
          <w:rFonts w:hint="eastAsia" w:ascii="Times New Roman"/>
          <w:sz w:val="24"/>
          <w:szCs w:val="24"/>
        </w:rPr>
        <w:t>心力衰竭的中医辨证</w:t>
      </w:r>
      <w:r>
        <w:rPr>
          <w:rFonts w:ascii="Times New Roman"/>
          <w:sz w:val="24"/>
          <w:szCs w:val="24"/>
        </w:rPr>
        <w:t>，供中、西医及中西医结合医师</w:t>
      </w:r>
      <w:r>
        <w:rPr>
          <w:rFonts w:hint="eastAsia" w:ascii="Times New Roman"/>
          <w:sz w:val="24"/>
          <w:szCs w:val="24"/>
        </w:rPr>
        <w:t>对心力衰竭的</w:t>
      </w:r>
      <w:r>
        <w:rPr>
          <w:rFonts w:ascii="Times New Roman"/>
          <w:sz w:val="24"/>
          <w:szCs w:val="24"/>
        </w:rPr>
        <w:t>临床</w:t>
      </w:r>
      <w:r>
        <w:rPr>
          <w:rFonts w:hint="eastAsia" w:ascii="Times New Roman"/>
          <w:sz w:val="24"/>
          <w:szCs w:val="24"/>
        </w:rPr>
        <w:t>中医诊疗</w:t>
      </w:r>
      <w:r>
        <w:rPr>
          <w:rFonts w:ascii="Times New Roman"/>
          <w:sz w:val="24"/>
          <w:szCs w:val="24"/>
        </w:rPr>
        <w:t>及科学研究使用。</w:t>
      </w:r>
    </w:p>
    <w:p w14:paraId="3C2BF1B2">
      <w:pPr>
        <w:pStyle w:val="20"/>
        <w:numPr>
          <w:ilvl w:val="0"/>
          <w:numId w:val="2"/>
        </w:numPr>
        <w:spacing w:before="240" w:beforeLines="100" w:after="240" w:afterLines="100"/>
        <w:rPr>
          <w:rFonts w:ascii="Times New Roman" w:hAnsi="Times New Roman" w:cs="Times New Roman"/>
          <w:sz w:val="24"/>
          <w:szCs w:val="24"/>
        </w:rPr>
      </w:pPr>
      <w:bookmarkStart w:id="59" w:name="_Toc32278"/>
      <w:bookmarkStart w:id="60" w:name="_Toc7189"/>
      <w:bookmarkStart w:id="61" w:name="_Toc510534529"/>
      <w:bookmarkStart w:id="62" w:name="_Toc24751"/>
      <w:bookmarkStart w:id="63" w:name="_Toc23020"/>
      <w:bookmarkStart w:id="64" w:name="_Toc509933850"/>
      <w:bookmarkStart w:id="65" w:name="_Toc1927"/>
      <w:bookmarkStart w:id="66" w:name="_Toc22867"/>
      <w:bookmarkStart w:id="67" w:name="_Toc162"/>
      <w:bookmarkStart w:id="68" w:name="_Toc1523"/>
      <w:bookmarkStart w:id="69" w:name="_Toc22492"/>
      <w:r>
        <w:rPr>
          <w:rFonts w:ascii="Times New Roman" w:hAnsi="Times New Roman" w:cs="Times New Roman"/>
          <w:sz w:val="24"/>
          <w:szCs w:val="24"/>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CE41A2B">
      <w:pPr>
        <w:pStyle w:val="21"/>
        <w:spacing w:line="360" w:lineRule="auto"/>
        <w:ind w:firstLine="480"/>
        <w:rPr>
          <w:rFonts w:ascii="Times New Roman"/>
          <w:sz w:val="24"/>
          <w:szCs w:val="24"/>
        </w:rPr>
      </w:pPr>
      <w:r>
        <w:rPr>
          <w:rFonts w:ascii="Times New Roman"/>
          <w:sz w:val="24"/>
          <w:szCs w:val="24"/>
        </w:rPr>
        <w:t>下列文件对于本《</w:t>
      </w:r>
      <w:r>
        <w:rPr>
          <w:rFonts w:hint="eastAsia" w:ascii="Times New Roman"/>
          <w:sz w:val="24"/>
          <w:szCs w:val="24"/>
          <w:lang w:eastAsia="zh-CN"/>
        </w:rPr>
        <w:t>规范</w:t>
      </w:r>
      <w:r>
        <w:rPr>
          <w:rFonts w:ascii="Times New Roman"/>
          <w:sz w:val="24"/>
          <w:szCs w:val="24"/>
        </w:rPr>
        <w:t>》的研制是必不可少的。凡是注明日期的引用文件，仅在所注日期的版本内适用于本《</w:t>
      </w:r>
      <w:r>
        <w:rPr>
          <w:rFonts w:hint="eastAsia" w:ascii="Times New Roman"/>
          <w:sz w:val="24"/>
          <w:szCs w:val="24"/>
          <w:lang w:eastAsia="zh-CN"/>
        </w:rPr>
        <w:t>规范</w:t>
      </w:r>
      <w:r>
        <w:rPr>
          <w:rFonts w:ascii="Times New Roman"/>
          <w:sz w:val="24"/>
          <w:szCs w:val="24"/>
        </w:rPr>
        <w:t>》。凡</w:t>
      </w:r>
      <w:r>
        <w:rPr>
          <w:rFonts w:hint="eastAsia" w:ascii="Times New Roman"/>
          <w:sz w:val="24"/>
          <w:szCs w:val="24"/>
        </w:rPr>
        <w:t>是</w:t>
      </w:r>
      <w:r>
        <w:rPr>
          <w:rFonts w:ascii="Times New Roman"/>
          <w:sz w:val="24"/>
          <w:szCs w:val="24"/>
        </w:rPr>
        <w:t>不注日期的引用文件，其最新版本（包括所有的修改版）适用于本《</w:t>
      </w:r>
      <w:r>
        <w:rPr>
          <w:rFonts w:hint="eastAsia" w:ascii="Times New Roman"/>
          <w:sz w:val="24"/>
          <w:szCs w:val="24"/>
          <w:lang w:eastAsia="zh-CN"/>
        </w:rPr>
        <w:t>规范</w:t>
      </w:r>
      <w:r>
        <w:rPr>
          <w:rFonts w:ascii="Times New Roman"/>
          <w:sz w:val="24"/>
          <w:szCs w:val="24"/>
        </w:rPr>
        <w:t>》。</w:t>
      </w:r>
    </w:p>
    <w:p w14:paraId="6D9CE142">
      <w:pPr>
        <w:pStyle w:val="21"/>
        <w:tabs>
          <w:tab w:val="center" w:pos="4201"/>
          <w:tab w:val="right" w:leader="dot" w:pos="9298"/>
        </w:tabs>
        <w:spacing w:line="360" w:lineRule="auto"/>
        <w:ind w:firstLine="480"/>
        <w:rPr>
          <w:rFonts w:ascii="Times New Roman"/>
          <w:sz w:val="24"/>
          <w:szCs w:val="24"/>
        </w:rPr>
      </w:pPr>
      <w:bookmarkStart w:id="70" w:name="_Toc459704605"/>
      <w:bookmarkEnd w:id="70"/>
      <w:bookmarkStart w:id="71" w:name="_Toc509933851"/>
      <w:bookmarkStart w:id="72" w:name="_Toc510534530"/>
      <w:bookmarkStart w:id="73" w:name="_Toc436205037"/>
      <w:bookmarkStart w:id="74" w:name="_Toc459720145"/>
      <w:bookmarkStart w:id="75" w:name="_Toc459724776"/>
      <w:r>
        <w:rPr>
          <w:rFonts w:hint="eastAsia" w:ascii="Times New Roman"/>
          <w:sz w:val="24"/>
          <w:szCs w:val="24"/>
        </w:rPr>
        <w:t>GBT 15657-2021</w:t>
      </w:r>
      <w:r>
        <w:rPr>
          <w:rFonts w:hint="eastAsia" w:ascii="Times New Roman"/>
          <w:sz w:val="24"/>
          <w:szCs w:val="24"/>
          <w:lang w:val="en-US" w:eastAsia="zh-CN"/>
        </w:rPr>
        <w:t xml:space="preserve"> </w:t>
      </w:r>
      <w:r>
        <w:rPr>
          <w:rFonts w:ascii="Times New Roman"/>
          <w:sz w:val="24"/>
          <w:szCs w:val="24"/>
        </w:rPr>
        <w:t>中医病证分类与代码</w:t>
      </w:r>
    </w:p>
    <w:p w14:paraId="3007EA81">
      <w:pPr>
        <w:pStyle w:val="21"/>
        <w:tabs>
          <w:tab w:val="center" w:pos="4201"/>
          <w:tab w:val="right" w:leader="dot" w:pos="9298"/>
        </w:tabs>
        <w:spacing w:line="360" w:lineRule="auto"/>
        <w:ind w:firstLine="480"/>
        <w:rPr>
          <w:rFonts w:ascii="Times New Roman"/>
          <w:sz w:val="24"/>
          <w:szCs w:val="24"/>
        </w:rPr>
      </w:pPr>
      <w:r>
        <w:rPr>
          <w:rFonts w:hint="eastAsia" w:ascii="Times New Roman"/>
          <w:sz w:val="24"/>
          <w:szCs w:val="24"/>
        </w:rPr>
        <w:t>GBT 16751.2-2021</w:t>
      </w:r>
      <w:r>
        <w:rPr>
          <w:rFonts w:hint="eastAsia" w:ascii="Times New Roman"/>
          <w:sz w:val="24"/>
          <w:szCs w:val="24"/>
          <w:lang w:val="en-US" w:eastAsia="zh-CN"/>
        </w:rPr>
        <w:t xml:space="preserve"> </w:t>
      </w:r>
      <w:r>
        <w:rPr>
          <w:rFonts w:ascii="Times New Roman"/>
          <w:sz w:val="24"/>
          <w:szCs w:val="24"/>
        </w:rPr>
        <w:t>中医临床诊疗术语</w:t>
      </w:r>
      <w:r>
        <w:rPr>
          <w:rFonts w:hint="eastAsia" w:ascii="Times New Roman"/>
          <w:sz w:val="24"/>
          <w:szCs w:val="24"/>
        </w:rPr>
        <w:t xml:space="preserve"> 第2部分：</w:t>
      </w:r>
      <w:r>
        <w:rPr>
          <w:rFonts w:ascii="Times New Roman"/>
          <w:sz w:val="24"/>
          <w:szCs w:val="24"/>
        </w:rPr>
        <w:t>证候</w:t>
      </w:r>
    </w:p>
    <w:p w14:paraId="5F326BBE">
      <w:pPr>
        <w:pStyle w:val="21"/>
        <w:tabs>
          <w:tab w:val="center" w:pos="4201"/>
          <w:tab w:val="right" w:leader="dot" w:pos="9298"/>
        </w:tabs>
        <w:spacing w:line="360" w:lineRule="auto"/>
        <w:ind w:firstLine="480"/>
        <w:rPr>
          <w:rFonts w:ascii="Times New Roman"/>
          <w:sz w:val="24"/>
          <w:szCs w:val="24"/>
        </w:rPr>
      </w:pPr>
      <w:r>
        <w:rPr>
          <w:rFonts w:hint="eastAsia" w:ascii="Times New Roman"/>
          <w:sz w:val="24"/>
          <w:szCs w:val="24"/>
        </w:rPr>
        <w:t>GB/T 42467.1-2023</w:t>
      </w:r>
      <w:r>
        <w:rPr>
          <w:rFonts w:hint="eastAsia" w:ascii="Times New Roman"/>
          <w:sz w:val="24"/>
          <w:szCs w:val="24"/>
          <w:lang w:val="en-US" w:eastAsia="zh-CN"/>
        </w:rPr>
        <w:t xml:space="preserve"> </w:t>
      </w:r>
      <w:r>
        <w:rPr>
          <w:rFonts w:hint="eastAsia" w:ascii="Times New Roman"/>
          <w:sz w:val="24"/>
          <w:szCs w:val="24"/>
        </w:rPr>
        <w:t>中医临床名词术语 第1部分：内科学</w:t>
      </w:r>
    </w:p>
    <w:p w14:paraId="2C5C524F">
      <w:pPr>
        <w:pStyle w:val="21"/>
        <w:tabs>
          <w:tab w:val="center" w:pos="4201"/>
          <w:tab w:val="right" w:leader="dot" w:pos="9298"/>
        </w:tabs>
        <w:spacing w:line="360" w:lineRule="auto"/>
        <w:ind w:firstLine="480"/>
        <w:rPr>
          <w:rFonts w:ascii="Times New Roman"/>
          <w:sz w:val="24"/>
          <w:szCs w:val="24"/>
        </w:rPr>
      </w:pPr>
      <w:r>
        <w:rPr>
          <w:rFonts w:hint="eastAsia" w:ascii="Times New Roman"/>
          <w:sz w:val="24"/>
          <w:szCs w:val="24"/>
        </w:rPr>
        <w:t>T/CACM 1418-2022</w:t>
      </w:r>
      <w:r>
        <w:rPr>
          <w:rFonts w:hint="eastAsia" w:ascii="Times New Roman"/>
          <w:sz w:val="24"/>
          <w:szCs w:val="24"/>
          <w:lang w:val="en-US" w:eastAsia="zh-CN"/>
        </w:rPr>
        <w:t xml:space="preserve"> </w:t>
      </w:r>
      <w:r>
        <w:rPr>
          <w:rFonts w:ascii="Times New Roman"/>
          <w:sz w:val="24"/>
          <w:szCs w:val="24"/>
        </w:rPr>
        <w:t>慢性心力衰竭中医诊疗</w:t>
      </w:r>
      <w:r>
        <w:rPr>
          <w:rFonts w:hint="eastAsia" w:ascii="Times New Roman"/>
          <w:sz w:val="24"/>
          <w:szCs w:val="24"/>
          <w:lang w:eastAsia="zh-CN"/>
        </w:rPr>
        <w:t>指南</w:t>
      </w:r>
    </w:p>
    <w:p w14:paraId="6CCE64F5">
      <w:pPr>
        <w:pStyle w:val="20"/>
        <w:numPr>
          <w:ilvl w:val="0"/>
          <w:numId w:val="2"/>
        </w:numPr>
        <w:spacing w:before="240" w:beforeLines="100" w:after="240" w:afterLines="100"/>
        <w:rPr>
          <w:rFonts w:ascii="Times New Roman" w:hAnsi="Times New Roman" w:cs="Times New Roman"/>
          <w:sz w:val="24"/>
          <w:szCs w:val="24"/>
        </w:rPr>
      </w:pPr>
      <w:bookmarkStart w:id="76" w:name="_Toc20129"/>
      <w:bookmarkStart w:id="77" w:name="_Toc16026"/>
      <w:bookmarkStart w:id="78" w:name="_Toc15732"/>
      <w:bookmarkStart w:id="79" w:name="_Toc27064"/>
      <w:bookmarkStart w:id="80" w:name="_Toc1195"/>
      <w:bookmarkStart w:id="81" w:name="_Toc4940"/>
      <w:bookmarkStart w:id="82" w:name="_Toc32410"/>
      <w:bookmarkStart w:id="83" w:name="_Toc14569"/>
      <w:bookmarkStart w:id="84" w:name="_Toc10890"/>
      <w:r>
        <w:rPr>
          <w:rFonts w:ascii="Times New Roman" w:hAnsi="Times New Roman" w:cs="Times New Roman"/>
          <w:sz w:val="24"/>
          <w:szCs w:val="24"/>
        </w:rPr>
        <w:t>术语和定义</w:t>
      </w:r>
      <w:bookmarkEnd w:id="71"/>
      <w:bookmarkEnd w:id="72"/>
      <w:bookmarkEnd w:id="73"/>
      <w:bookmarkEnd w:id="76"/>
      <w:bookmarkEnd w:id="77"/>
      <w:bookmarkEnd w:id="78"/>
      <w:bookmarkEnd w:id="79"/>
      <w:bookmarkEnd w:id="80"/>
      <w:bookmarkEnd w:id="81"/>
      <w:bookmarkEnd w:id="82"/>
      <w:bookmarkEnd w:id="83"/>
      <w:bookmarkEnd w:id="84"/>
    </w:p>
    <w:p w14:paraId="4503F70D">
      <w:pPr>
        <w:pStyle w:val="21"/>
        <w:spacing w:line="360" w:lineRule="auto"/>
        <w:ind w:firstLine="480"/>
        <w:rPr>
          <w:rFonts w:ascii="Times New Roman"/>
          <w:sz w:val="24"/>
          <w:szCs w:val="24"/>
        </w:rPr>
      </w:pPr>
      <w:r>
        <w:rPr>
          <w:rFonts w:ascii="Times New Roman"/>
          <w:sz w:val="24"/>
          <w:szCs w:val="24"/>
        </w:rPr>
        <w:t>下列术语和定义适用于本</w:t>
      </w:r>
      <w:r>
        <w:rPr>
          <w:rStyle w:val="17"/>
          <w:rFonts w:hint="eastAsia" w:asciiTheme="minorHAnsi" w:hAnsiTheme="minorHAnsi" w:eastAsiaTheme="minorEastAsia" w:cstheme="minorBidi"/>
          <w:kern w:val="2"/>
        </w:rPr>
        <w:t>《</w:t>
      </w:r>
      <w:r>
        <w:rPr>
          <w:rFonts w:hint="eastAsia" w:ascii="Times New Roman"/>
          <w:sz w:val="24"/>
          <w:szCs w:val="24"/>
          <w:lang w:eastAsia="zh-CN"/>
        </w:rPr>
        <w:t>规范</w:t>
      </w:r>
      <w:r>
        <w:rPr>
          <w:rFonts w:hint="eastAsia" w:ascii="Times New Roman"/>
          <w:sz w:val="24"/>
          <w:szCs w:val="24"/>
        </w:rPr>
        <w:t>》。</w:t>
      </w:r>
    </w:p>
    <w:p w14:paraId="442984DD">
      <w:pPr>
        <w:pStyle w:val="21"/>
        <w:spacing w:line="360" w:lineRule="auto"/>
        <w:ind w:firstLine="0" w:firstLineChars="0"/>
        <w:rPr>
          <w:rFonts w:hint="default" w:ascii="黑体" w:hAnsi="黑体" w:eastAsia="黑体" w:cs="黑体"/>
          <w:sz w:val="24"/>
          <w:szCs w:val="24"/>
          <w:lang w:val="en-US" w:eastAsia="zh-CN"/>
        </w:rPr>
      </w:pPr>
      <w:r>
        <w:rPr>
          <w:rFonts w:hint="eastAsia" w:ascii="黑体" w:hAnsi="黑体" w:eastAsia="黑体" w:cs="黑体"/>
          <w:sz w:val="24"/>
          <w:szCs w:val="24"/>
        </w:rPr>
        <w:t>3.1 心力衰竭</w:t>
      </w:r>
      <w:r>
        <w:rPr>
          <w:rFonts w:hint="eastAsia" w:ascii="黑体" w:hAnsi="黑体" w:eastAsia="黑体" w:cs="黑体"/>
          <w:sz w:val="24"/>
          <w:szCs w:val="24"/>
          <w:lang w:val="en-US" w:eastAsia="zh-CN"/>
        </w:rPr>
        <w:t xml:space="preserve">  heart failure</w:t>
      </w:r>
    </w:p>
    <w:p w14:paraId="07DAF5A5">
      <w:pPr>
        <w:pStyle w:val="21"/>
        <w:spacing w:line="360" w:lineRule="auto"/>
        <w:ind w:firstLine="480"/>
        <w:rPr>
          <w:rFonts w:ascii="Times New Roman"/>
          <w:strike/>
          <w:sz w:val="24"/>
          <w:szCs w:val="24"/>
        </w:rPr>
      </w:pPr>
      <w:r>
        <w:rPr>
          <w:rFonts w:hint="eastAsia" w:ascii="Times New Roman"/>
          <w:sz w:val="24"/>
          <w:szCs w:val="24"/>
        </w:rPr>
        <w:t>心力衰竭</w:t>
      </w:r>
      <w:r>
        <w:rPr>
          <w:rFonts w:ascii="Times New Roman"/>
          <w:sz w:val="24"/>
          <w:szCs w:val="24"/>
        </w:rPr>
        <w:t>是多种原因导致心脏结构和（或）功能的异常改变，使心室收缩和（或）舒张功能发生障碍，从而引起的一组复杂临床综合征</w:t>
      </w:r>
      <w:r>
        <w:rPr>
          <w:rFonts w:ascii="Times New Roman"/>
          <w:sz w:val="24"/>
          <w:szCs w:val="24"/>
          <w:vertAlign w:val="superscript"/>
        </w:rPr>
        <w:fldChar w:fldCharType="begin"/>
      </w:r>
      <w:r>
        <w:rPr>
          <w:rFonts w:ascii="Times New Roman"/>
          <w:sz w:val="24"/>
          <w:szCs w:val="24"/>
          <w:vertAlign w:val="superscript"/>
        </w:rPr>
        <w:instrText xml:space="preserve"> REF _Ref2433 \r \h </w:instrText>
      </w:r>
      <w:r>
        <w:rPr>
          <w:rFonts w:ascii="Times New Roman"/>
          <w:sz w:val="24"/>
          <w:szCs w:val="24"/>
          <w:vertAlign w:val="superscript"/>
        </w:rPr>
        <w:fldChar w:fldCharType="separate"/>
      </w:r>
      <w:r>
        <w:rPr>
          <w:rFonts w:ascii="Times New Roman"/>
          <w:sz w:val="24"/>
          <w:szCs w:val="24"/>
          <w:vertAlign w:val="superscript"/>
        </w:rPr>
        <w:t>[1</w:t>
      </w:r>
      <w:r>
        <w:rPr>
          <w:rFonts w:hint="eastAsia" w:ascii="Times New Roman"/>
          <w:sz w:val="24"/>
          <w:szCs w:val="24"/>
          <w:vertAlign w:val="superscript"/>
          <w:lang w:val="en-US" w:eastAsia="zh-CN"/>
        </w:rPr>
        <w:t>-</w:t>
      </w:r>
      <w:r>
        <w:rPr>
          <w:rFonts w:hint="default" w:ascii="Times New Roman"/>
          <w:sz w:val="24"/>
          <w:szCs w:val="24"/>
          <w:vertAlign w:val="superscript"/>
          <w:lang w:val="en-US"/>
        </w:rPr>
        <w:fldChar w:fldCharType="begin"/>
      </w:r>
      <w:r>
        <w:rPr>
          <w:rFonts w:hint="default" w:ascii="Times New Roman"/>
          <w:sz w:val="24"/>
          <w:szCs w:val="24"/>
          <w:vertAlign w:val="superscript"/>
          <w:lang w:val="en-US"/>
        </w:rPr>
        <w:instrText xml:space="preserve"> REF _Ref27320 \r \h </w:instrText>
      </w:r>
      <w:r>
        <w:rPr>
          <w:rFonts w:hint="default" w:ascii="Times New Roman"/>
          <w:sz w:val="24"/>
          <w:szCs w:val="24"/>
          <w:vertAlign w:val="superscript"/>
          <w:lang w:val="en-US"/>
        </w:rPr>
        <w:fldChar w:fldCharType="separate"/>
      </w:r>
      <w:r>
        <w:rPr>
          <w:rFonts w:hint="default" w:ascii="Times New Roman"/>
          <w:sz w:val="24"/>
          <w:szCs w:val="24"/>
          <w:vertAlign w:val="superscript"/>
          <w:lang w:val="en-US"/>
        </w:rPr>
        <w:t>2]</w:t>
      </w:r>
      <w:r>
        <w:rPr>
          <w:rFonts w:hint="default" w:ascii="Times New Roman"/>
          <w:sz w:val="24"/>
          <w:szCs w:val="24"/>
          <w:vertAlign w:val="superscript"/>
          <w:lang w:val="en-US"/>
        </w:rPr>
        <w:fldChar w:fldCharType="end"/>
      </w:r>
      <w:r>
        <w:rPr>
          <w:rFonts w:ascii="Times New Roman"/>
          <w:sz w:val="24"/>
          <w:szCs w:val="24"/>
          <w:vertAlign w:val="superscript"/>
        </w:rPr>
        <w:fldChar w:fldCharType="end"/>
      </w:r>
      <w:r>
        <w:rPr>
          <w:rFonts w:ascii="Times New Roman"/>
          <w:sz w:val="24"/>
          <w:szCs w:val="24"/>
        </w:rPr>
        <w:t>。</w:t>
      </w:r>
    </w:p>
    <w:p w14:paraId="760E68DF">
      <w:pPr>
        <w:pStyle w:val="21"/>
        <w:spacing w:line="360" w:lineRule="auto"/>
        <w:ind w:firstLine="0" w:firstLineChars="0"/>
        <w:rPr>
          <w:rFonts w:hint="eastAsia" w:ascii="黑体" w:hAnsi="黑体" w:eastAsia="黑体" w:cs="黑体"/>
          <w:sz w:val="24"/>
          <w:szCs w:val="24"/>
          <w:lang w:val="en-US" w:eastAsia="zh-CN"/>
        </w:rPr>
      </w:pPr>
      <w:r>
        <w:rPr>
          <w:rFonts w:hint="eastAsia" w:ascii="黑体" w:hAnsi="黑体" w:eastAsia="黑体" w:cs="黑体"/>
          <w:sz w:val="24"/>
          <w:szCs w:val="24"/>
        </w:rPr>
        <w:t>3.2 证候</w:t>
      </w:r>
      <w:r>
        <w:rPr>
          <w:rFonts w:hint="eastAsia" w:ascii="黑体" w:hAnsi="黑体" w:eastAsia="黑体" w:cs="黑体"/>
          <w:sz w:val="24"/>
          <w:szCs w:val="24"/>
          <w:lang w:val="en-US" w:eastAsia="zh-CN"/>
        </w:rPr>
        <w:t xml:space="preserve">  syndrome</w:t>
      </w:r>
    </w:p>
    <w:p w14:paraId="21DA1A1D">
      <w:pPr>
        <w:pStyle w:val="21"/>
        <w:spacing w:line="360" w:lineRule="auto"/>
        <w:ind w:firstLine="480"/>
        <w:rPr>
          <w:rFonts w:hint="eastAsia" w:ascii="Times New Roman"/>
          <w:sz w:val="24"/>
          <w:szCs w:val="24"/>
        </w:rPr>
      </w:pPr>
      <w:r>
        <w:rPr>
          <w:rFonts w:hint="eastAsia" w:ascii="Times New Roman"/>
          <w:sz w:val="24"/>
          <w:szCs w:val="24"/>
        </w:rPr>
        <w:t>证候，是疾病过程中一定阶段的病位、病因、病性、病势及机体抗病能力的强弱等本质有机联系的反应状态，能够反映疾病发展过程中某一阶段病理变化的本质</w:t>
      </w:r>
      <w:r>
        <w:rPr>
          <w:rFonts w:hint="eastAsia" w:ascii="Times New Roman"/>
          <w:sz w:val="24"/>
          <w:szCs w:val="24"/>
          <w:vertAlign w:val="superscript"/>
          <w:lang w:eastAsia="zh-CN"/>
        </w:rPr>
        <w:fldChar w:fldCharType="begin"/>
      </w:r>
      <w:r>
        <w:rPr>
          <w:rFonts w:hint="eastAsia" w:ascii="Times New Roman"/>
          <w:sz w:val="24"/>
          <w:szCs w:val="24"/>
          <w:vertAlign w:val="superscript"/>
          <w:lang w:eastAsia="zh-CN"/>
        </w:rPr>
        <w:instrText xml:space="preserve"> REF _Ref28988 \r \h </w:instrText>
      </w:r>
      <w:r>
        <w:rPr>
          <w:rFonts w:hint="eastAsia" w:ascii="Times New Roman"/>
          <w:sz w:val="24"/>
          <w:szCs w:val="24"/>
          <w:vertAlign w:val="superscript"/>
          <w:lang w:eastAsia="zh-CN"/>
        </w:rPr>
        <w:fldChar w:fldCharType="separate"/>
      </w:r>
      <w:r>
        <w:rPr>
          <w:rFonts w:hint="eastAsia" w:ascii="Times New Roman"/>
          <w:sz w:val="24"/>
          <w:szCs w:val="24"/>
          <w:vertAlign w:val="superscript"/>
          <w:lang w:eastAsia="zh-CN"/>
        </w:rPr>
        <w:t>[19]</w:t>
      </w:r>
      <w:r>
        <w:rPr>
          <w:rFonts w:hint="eastAsia" w:ascii="Times New Roman"/>
          <w:sz w:val="24"/>
          <w:szCs w:val="24"/>
          <w:vertAlign w:val="superscript"/>
          <w:lang w:eastAsia="zh-CN"/>
        </w:rPr>
        <w:fldChar w:fldCharType="end"/>
      </w:r>
      <w:r>
        <w:rPr>
          <w:rFonts w:hint="eastAsia" w:ascii="Times New Roman"/>
          <w:sz w:val="24"/>
          <w:szCs w:val="24"/>
          <w:vertAlign w:val="superscript"/>
        </w:rPr>
        <w:fldChar w:fldCharType="begin"/>
      </w:r>
      <w:r>
        <w:rPr>
          <w:rFonts w:hint="eastAsia" w:ascii="Times New Roman"/>
          <w:sz w:val="24"/>
          <w:szCs w:val="24"/>
          <w:vertAlign w:val="superscript"/>
        </w:rPr>
        <w:instrText xml:space="preserve"> REF _Ref28988 \r \h </w:instrText>
      </w:r>
      <w:r>
        <w:rPr>
          <w:rFonts w:hint="eastAsia" w:ascii="Times New Roman"/>
          <w:sz w:val="24"/>
          <w:szCs w:val="24"/>
          <w:vertAlign w:val="superscript"/>
        </w:rPr>
        <w:fldChar w:fldCharType="separate"/>
      </w:r>
      <w:r>
        <w:rPr>
          <w:rFonts w:hint="eastAsia" w:ascii="Times New Roman"/>
          <w:sz w:val="24"/>
          <w:szCs w:val="24"/>
          <w:vertAlign w:val="superscript"/>
        </w:rPr>
        <w:fldChar w:fldCharType="end"/>
      </w:r>
      <w:r>
        <w:rPr>
          <w:rFonts w:hint="eastAsia" w:ascii="Times New Roman"/>
          <w:sz w:val="24"/>
          <w:szCs w:val="24"/>
        </w:rPr>
        <w:t>。</w:t>
      </w:r>
    </w:p>
    <w:p w14:paraId="34C237C5">
      <w:pPr>
        <w:pStyle w:val="21"/>
        <w:spacing w:line="360" w:lineRule="auto"/>
        <w:ind w:firstLine="0" w:firstLineChars="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3.3 证候要素  syndrome element</w:t>
      </w:r>
    </w:p>
    <w:p w14:paraId="66048A84">
      <w:pPr>
        <w:pStyle w:val="21"/>
        <w:spacing w:line="360" w:lineRule="auto"/>
        <w:ind w:firstLine="480"/>
        <w:rPr>
          <w:rFonts w:hint="eastAsia" w:ascii="Times New Roman"/>
          <w:sz w:val="24"/>
          <w:szCs w:val="24"/>
          <w:lang w:val="en-US" w:eastAsia="zh-CN"/>
        </w:rPr>
      </w:pPr>
      <w:r>
        <w:rPr>
          <w:rFonts w:hint="eastAsia" w:ascii="Times New Roman"/>
          <w:sz w:val="24"/>
          <w:szCs w:val="24"/>
          <w:lang w:val="en-US" w:eastAsia="zh-CN"/>
        </w:rPr>
        <w:t>证候要素，简称证素，是构成证候的基本要素，是证候某一方面病理本质的细化</w:t>
      </w:r>
      <w:r>
        <w:rPr>
          <w:rFonts w:hint="eastAsia" w:ascii="Times New Roman"/>
          <w:sz w:val="24"/>
          <w:szCs w:val="24"/>
          <w:vertAlign w:val="superscript"/>
          <w:lang w:val="en-US" w:eastAsia="zh-CN"/>
        </w:rPr>
        <w:t>[14]</w:t>
      </w:r>
      <w:r>
        <w:rPr>
          <w:rFonts w:hint="eastAsia" w:ascii="Times New Roman"/>
          <w:sz w:val="24"/>
          <w:szCs w:val="24"/>
          <w:lang w:val="en-US" w:eastAsia="zh-CN"/>
        </w:rPr>
        <w:t>。</w:t>
      </w:r>
    </w:p>
    <w:p w14:paraId="4728A1FA">
      <w:pPr>
        <w:pStyle w:val="20"/>
        <w:numPr>
          <w:ilvl w:val="0"/>
          <w:numId w:val="2"/>
        </w:numPr>
        <w:spacing w:before="240" w:beforeLines="100" w:after="240" w:afterLines="100"/>
        <w:rPr>
          <w:rFonts w:ascii="Times New Roman" w:hAnsi="Times New Roman" w:cs="Times New Roman"/>
          <w:sz w:val="24"/>
          <w:szCs w:val="24"/>
        </w:rPr>
      </w:pPr>
      <w:bookmarkStart w:id="85" w:name="_Toc6308"/>
      <w:bookmarkStart w:id="86" w:name="_Toc1372"/>
      <w:bookmarkStart w:id="87" w:name="_Toc1566"/>
      <w:bookmarkStart w:id="88" w:name="_Toc29880"/>
      <w:bookmarkStart w:id="89" w:name="_Toc2099"/>
      <w:bookmarkStart w:id="90" w:name="_Toc15853"/>
      <w:bookmarkStart w:id="91" w:name="_Toc31107"/>
      <w:bookmarkStart w:id="92" w:name="_Toc25775"/>
      <w:bookmarkStart w:id="93" w:name="_Toc16949"/>
      <w:r>
        <w:rPr>
          <w:rFonts w:ascii="Times New Roman" w:hAnsi="Times New Roman" w:cs="Times New Roman"/>
          <w:sz w:val="24"/>
          <w:szCs w:val="24"/>
        </w:rPr>
        <w:t>疾病诊断</w:t>
      </w:r>
      <w:bookmarkEnd w:id="85"/>
      <w:bookmarkEnd w:id="86"/>
      <w:bookmarkEnd w:id="87"/>
      <w:bookmarkEnd w:id="88"/>
      <w:bookmarkEnd w:id="89"/>
      <w:bookmarkEnd w:id="90"/>
      <w:bookmarkEnd w:id="91"/>
      <w:bookmarkEnd w:id="92"/>
      <w:bookmarkEnd w:id="93"/>
    </w:p>
    <w:p w14:paraId="7CDACCAF">
      <w:pPr>
        <w:pStyle w:val="21"/>
        <w:spacing w:line="360" w:lineRule="auto"/>
        <w:ind w:firstLine="480"/>
        <w:rPr>
          <w:rFonts w:ascii="Times New Roman"/>
          <w:sz w:val="24"/>
          <w:szCs w:val="24"/>
          <w:highlight w:val="none"/>
        </w:rPr>
      </w:pPr>
      <w:r>
        <w:rPr>
          <w:rFonts w:ascii="Times New Roman"/>
          <w:sz w:val="24"/>
          <w:szCs w:val="24"/>
        </w:rPr>
        <w:t>疾病诊断参照</w:t>
      </w:r>
      <w:r>
        <w:rPr>
          <w:rFonts w:hint="eastAsia" w:ascii="Times New Roman"/>
          <w:sz w:val="24"/>
          <w:szCs w:val="24"/>
        </w:rPr>
        <w:t>《国家心力衰竭指南2023》</w:t>
      </w:r>
      <w:r>
        <w:rPr>
          <w:rFonts w:hint="eastAsia" w:ascii="Times New Roman"/>
          <w:sz w:val="24"/>
          <w:szCs w:val="24"/>
          <w:vertAlign w:val="superscript"/>
        </w:rPr>
        <w:fldChar w:fldCharType="begin"/>
      </w:r>
      <w:r>
        <w:rPr>
          <w:rFonts w:hint="eastAsia" w:ascii="Times New Roman"/>
          <w:sz w:val="24"/>
          <w:szCs w:val="24"/>
          <w:vertAlign w:val="superscript"/>
        </w:rPr>
        <w:instrText xml:space="preserve"> REF _Ref27316 \r \h </w:instrText>
      </w:r>
      <w:r>
        <w:rPr>
          <w:rFonts w:hint="eastAsia" w:ascii="Times New Roman"/>
          <w:sz w:val="24"/>
          <w:szCs w:val="24"/>
          <w:vertAlign w:val="superscript"/>
        </w:rPr>
        <w:fldChar w:fldCharType="separate"/>
      </w:r>
      <w:r>
        <w:rPr>
          <w:rFonts w:hint="eastAsia" w:ascii="Times New Roman"/>
          <w:sz w:val="24"/>
          <w:szCs w:val="24"/>
          <w:vertAlign w:val="superscript"/>
        </w:rPr>
        <w:t>[1]</w:t>
      </w:r>
      <w:r>
        <w:rPr>
          <w:rFonts w:hint="eastAsia" w:ascii="Times New Roman"/>
          <w:sz w:val="24"/>
          <w:szCs w:val="24"/>
          <w:vertAlign w:val="superscript"/>
        </w:rPr>
        <w:fldChar w:fldCharType="end"/>
      </w:r>
      <w:r>
        <w:rPr>
          <w:rFonts w:hint="eastAsia" w:ascii="Times New Roman"/>
          <w:sz w:val="24"/>
          <w:szCs w:val="24"/>
        </w:rPr>
        <w:t>、</w:t>
      </w:r>
      <w:r>
        <w:rPr>
          <w:rFonts w:ascii="Times New Roman"/>
          <w:sz w:val="24"/>
          <w:szCs w:val="24"/>
        </w:rPr>
        <w:t>《中国心力衰竭诊断和治疗指南</w:t>
      </w:r>
      <w:r>
        <w:rPr>
          <w:rFonts w:hint="eastAsia" w:ascii="Times New Roman"/>
          <w:sz w:val="24"/>
          <w:szCs w:val="24"/>
        </w:rPr>
        <w:t>2024</w:t>
      </w:r>
      <w:r>
        <w:rPr>
          <w:rFonts w:ascii="Times New Roman"/>
          <w:sz w:val="24"/>
          <w:szCs w:val="24"/>
        </w:rPr>
        <w:t>》</w:t>
      </w:r>
      <w:r>
        <w:rPr>
          <w:rFonts w:ascii="Times New Roman"/>
          <w:sz w:val="24"/>
          <w:szCs w:val="24"/>
          <w:vertAlign w:val="superscript"/>
        </w:rPr>
        <w:fldChar w:fldCharType="begin"/>
      </w:r>
      <w:r>
        <w:rPr>
          <w:rFonts w:ascii="Times New Roman"/>
          <w:sz w:val="24"/>
          <w:szCs w:val="24"/>
          <w:vertAlign w:val="superscript"/>
        </w:rPr>
        <w:instrText xml:space="preserve"> REF _Ref27320 \r \h </w:instrText>
      </w:r>
      <w:r>
        <w:rPr>
          <w:rFonts w:ascii="Times New Roman"/>
          <w:sz w:val="24"/>
          <w:szCs w:val="24"/>
          <w:vertAlign w:val="superscript"/>
        </w:rPr>
        <w:fldChar w:fldCharType="separate"/>
      </w:r>
      <w:r>
        <w:rPr>
          <w:rFonts w:ascii="Times New Roman"/>
          <w:sz w:val="24"/>
          <w:szCs w:val="24"/>
          <w:vertAlign w:val="superscript"/>
        </w:rPr>
        <w:t>[2]</w:t>
      </w:r>
      <w:r>
        <w:rPr>
          <w:rFonts w:ascii="Times New Roman"/>
          <w:sz w:val="24"/>
          <w:szCs w:val="24"/>
          <w:vertAlign w:val="superscript"/>
        </w:rPr>
        <w:fldChar w:fldCharType="end"/>
      </w:r>
      <w:r>
        <w:rPr>
          <w:rFonts w:ascii="Times New Roman"/>
          <w:sz w:val="24"/>
          <w:szCs w:val="24"/>
        </w:rPr>
        <w:t>等。</w:t>
      </w:r>
      <w:r>
        <w:rPr>
          <w:rFonts w:hint="eastAsia" w:ascii="Times New Roman"/>
          <w:sz w:val="24"/>
          <w:szCs w:val="24"/>
        </w:rPr>
        <w:t>根据左心室射血分数（LVEF）的不同和治疗后的变化，临床分为射血分数降低的</w:t>
      </w:r>
      <w:r>
        <w:rPr>
          <w:rFonts w:hint="eastAsia" w:ascii="Times New Roman"/>
          <w:sz w:val="24"/>
          <w:szCs w:val="24"/>
          <w:lang w:val="en-US" w:eastAsia="zh-CN"/>
        </w:rPr>
        <w:t>心力衰竭</w:t>
      </w:r>
      <w:r>
        <w:rPr>
          <w:rFonts w:hint="eastAsia" w:ascii="Times New Roman"/>
          <w:sz w:val="24"/>
          <w:szCs w:val="24"/>
        </w:rPr>
        <w:t>（HFrEF）、射血分数改善的</w:t>
      </w:r>
      <w:r>
        <w:rPr>
          <w:rFonts w:hint="eastAsia" w:ascii="Times New Roman"/>
          <w:sz w:val="24"/>
          <w:szCs w:val="24"/>
          <w:lang w:val="en-US" w:eastAsia="zh-CN"/>
        </w:rPr>
        <w:t>心力衰竭</w:t>
      </w:r>
      <w:r>
        <w:rPr>
          <w:rFonts w:hint="eastAsia" w:ascii="Times New Roman"/>
          <w:sz w:val="24"/>
          <w:szCs w:val="24"/>
        </w:rPr>
        <w:t>（HFimpEF）、射血分数轻度降低的</w:t>
      </w:r>
      <w:r>
        <w:rPr>
          <w:rFonts w:hint="eastAsia" w:ascii="Times New Roman"/>
          <w:sz w:val="24"/>
          <w:szCs w:val="24"/>
          <w:lang w:val="en-US" w:eastAsia="zh-CN"/>
        </w:rPr>
        <w:t>心力衰竭</w:t>
      </w:r>
      <w:r>
        <w:rPr>
          <w:rFonts w:hint="eastAsia" w:ascii="Times New Roman"/>
          <w:sz w:val="24"/>
          <w:szCs w:val="24"/>
        </w:rPr>
        <w:t>（HFmrEF）和射血分数保留的</w:t>
      </w:r>
      <w:r>
        <w:rPr>
          <w:rFonts w:hint="eastAsia" w:ascii="Times New Roman"/>
          <w:sz w:val="24"/>
          <w:szCs w:val="24"/>
          <w:lang w:val="en-US" w:eastAsia="zh-CN"/>
        </w:rPr>
        <w:t>心力衰竭</w:t>
      </w:r>
      <w:r>
        <w:rPr>
          <w:rFonts w:hint="eastAsia" w:ascii="Times New Roman"/>
          <w:sz w:val="24"/>
          <w:szCs w:val="24"/>
        </w:rPr>
        <w:t>（HFpEF），</w:t>
      </w:r>
      <w:r>
        <w:rPr>
          <w:rFonts w:hint="eastAsia" w:ascii="Times New Roman"/>
          <w:sz w:val="24"/>
          <w:szCs w:val="24"/>
          <w:highlight w:val="none"/>
        </w:rPr>
        <w:t>均可表现为气短、喘息、心悸、乏力的主症。</w:t>
      </w:r>
    </w:p>
    <w:p w14:paraId="70EB3FBF">
      <w:pPr>
        <w:pStyle w:val="20"/>
        <w:numPr>
          <w:ilvl w:val="0"/>
          <w:numId w:val="2"/>
        </w:numPr>
        <w:spacing w:before="240" w:beforeLines="100" w:after="240" w:afterLines="100"/>
        <w:rPr>
          <w:rFonts w:ascii="Times New Roman" w:hAnsi="Times New Roman" w:cs="Times New Roman"/>
          <w:sz w:val="24"/>
          <w:szCs w:val="24"/>
        </w:rPr>
      </w:pPr>
      <w:bookmarkStart w:id="94" w:name="_Toc20965"/>
      <w:bookmarkStart w:id="95" w:name="_Toc26138"/>
      <w:bookmarkStart w:id="96" w:name="_Toc16509"/>
      <w:bookmarkStart w:id="97" w:name="_Toc15791"/>
      <w:bookmarkStart w:id="98" w:name="_Toc25078"/>
      <w:bookmarkStart w:id="99" w:name="_Toc23169"/>
      <w:bookmarkStart w:id="100" w:name="_Toc31394"/>
      <w:bookmarkStart w:id="101" w:name="_Toc1238"/>
      <w:bookmarkStart w:id="102" w:name="_Toc22234"/>
      <w:r>
        <w:rPr>
          <w:rFonts w:hint="eastAsia" w:ascii="Times New Roman" w:hAnsi="Times New Roman" w:cs="Times New Roman"/>
          <w:sz w:val="24"/>
          <w:szCs w:val="24"/>
        </w:rPr>
        <w:t>心力衰竭</w:t>
      </w:r>
      <w:r>
        <w:rPr>
          <w:rFonts w:ascii="Times New Roman" w:hAnsi="Times New Roman" w:cs="Times New Roman"/>
          <w:sz w:val="24"/>
          <w:szCs w:val="24"/>
        </w:rPr>
        <w:t>常见证素诊断</w:t>
      </w:r>
      <w:bookmarkEnd w:id="94"/>
      <w:bookmarkEnd w:id="95"/>
      <w:bookmarkEnd w:id="96"/>
      <w:bookmarkEnd w:id="97"/>
      <w:bookmarkEnd w:id="98"/>
      <w:bookmarkEnd w:id="99"/>
      <w:bookmarkEnd w:id="100"/>
      <w:bookmarkEnd w:id="101"/>
      <w:bookmarkEnd w:id="102"/>
      <w:r>
        <w:rPr>
          <w:rFonts w:ascii="Times New Roman" w:hAnsi="Times New Roman" w:cs="Times New Roman"/>
          <w:sz w:val="24"/>
          <w:szCs w:val="24"/>
        </w:rPr>
        <w:t xml:space="preserve"> </w:t>
      </w:r>
    </w:p>
    <w:p w14:paraId="0BF96B11">
      <w:pPr>
        <w:pStyle w:val="21"/>
        <w:spacing w:line="360" w:lineRule="auto"/>
        <w:ind w:firstLine="0" w:firstLineChars="0"/>
        <w:rPr>
          <w:rFonts w:hint="eastAsia" w:ascii="黑体" w:hAnsi="黑体" w:eastAsia="黑体" w:cs="黑体"/>
          <w:sz w:val="24"/>
          <w:szCs w:val="24"/>
        </w:rPr>
      </w:pPr>
      <w:r>
        <w:rPr>
          <w:rFonts w:hint="eastAsia" w:ascii="黑体" w:hAnsi="黑体" w:eastAsia="黑体" w:cs="黑体"/>
          <w:sz w:val="24"/>
          <w:szCs w:val="24"/>
        </w:rPr>
        <w:t>5.1 虚性证素</w:t>
      </w:r>
    </w:p>
    <w:p w14:paraId="7A8D1535">
      <w:pPr>
        <w:pStyle w:val="21"/>
        <w:spacing w:line="360" w:lineRule="auto"/>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5.1.1 气虚</w:t>
      </w:r>
    </w:p>
    <w:p w14:paraId="11738EA3">
      <w:pPr>
        <w:pStyle w:val="21"/>
        <w:spacing w:line="360" w:lineRule="auto"/>
        <w:ind w:firstLine="480" w:firstLineChars="200"/>
        <w:rPr>
          <w:rFonts w:ascii="Times New Roman"/>
          <w:sz w:val="24"/>
          <w:szCs w:val="24"/>
        </w:rPr>
      </w:pPr>
      <w:r>
        <w:rPr>
          <w:rFonts w:hint="eastAsia" w:ascii="Times New Roman"/>
          <w:sz w:val="24"/>
          <w:szCs w:val="24"/>
        </w:rPr>
        <w:t>症状</w:t>
      </w:r>
      <w:r>
        <w:rPr>
          <w:rFonts w:ascii="Times New Roman"/>
          <w:sz w:val="24"/>
          <w:szCs w:val="24"/>
        </w:rPr>
        <w:t>：①倦怠懒言/活动易劳累；②自汗；③语声低微</w:t>
      </w:r>
      <w:r>
        <w:rPr>
          <w:rFonts w:hint="eastAsia" w:ascii="Times New Roman"/>
          <w:sz w:val="24"/>
          <w:szCs w:val="24"/>
        </w:rPr>
        <w:t>。</w:t>
      </w:r>
    </w:p>
    <w:p w14:paraId="1933CAC6">
      <w:pPr>
        <w:pStyle w:val="21"/>
        <w:spacing w:line="360" w:lineRule="auto"/>
        <w:ind w:firstLine="480" w:firstLineChars="200"/>
        <w:rPr>
          <w:rFonts w:ascii="Times New Roman"/>
          <w:sz w:val="24"/>
          <w:szCs w:val="24"/>
        </w:rPr>
      </w:pPr>
      <w:r>
        <w:rPr>
          <w:rFonts w:ascii="Times New Roman"/>
          <w:sz w:val="24"/>
          <w:szCs w:val="24"/>
        </w:rPr>
        <w:t>舌象：舌质淡</w:t>
      </w:r>
      <w:r>
        <w:rPr>
          <w:rFonts w:hint="eastAsia" w:ascii="Times New Roman"/>
          <w:sz w:val="24"/>
          <w:szCs w:val="24"/>
        </w:rPr>
        <w:t>。</w:t>
      </w:r>
    </w:p>
    <w:p w14:paraId="72F6D34F">
      <w:pPr>
        <w:pStyle w:val="21"/>
        <w:spacing w:line="360" w:lineRule="auto"/>
        <w:ind w:firstLine="0" w:firstLineChars="0"/>
        <w:rPr>
          <w:rFonts w:ascii="Times New Roman" w:eastAsia="宋体"/>
          <w:sz w:val="24"/>
          <w:szCs w:val="24"/>
        </w:rPr>
      </w:pPr>
      <w:r>
        <w:rPr>
          <w:rFonts w:ascii="Times New Roman" w:eastAsia="宋体"/>
          <w:sz w:val="24"/>
          <w:szCs w:val="24"/>
        </w:rPr>
        <w:t>5.1.2 阳虚</w:t>
      </w:r>
    </w:p>
    <w:p w14:paraId="0215858C">
      <w:pPr>
        <w:pStyle w:val="21"/>
        <w:spacing w:line="360" w:lineRule="auto"/>
        <w:ind w:firstLine="480" w:firstLineChars="200"/>
        <w:rPr>
          <w:rFonts w:ascii="Times New Roman"/>
          <w:sz w:val="24"/>
          <w:szCs w:val="24"/>
        </w:rPr>
      </w:pPr>
      <w:r>
        <w:rPr>
          <w:rFonts w:hint="eastAsia" w:ascii="Times New Roman"/>
          <w:sz w:val="24"/>
          <w:szCs w:val="24"/>
        </w:rPr>
        <w:t>症状</w:t>
      </w:r>
      <w:r>
        <w:rPr>
          <w:rFonts w:ascii="Times New Roman"/>
          <w:sz w:val="24"/>
          <w:szCs w:val="24"/>
        </w:rPr>
        <w:t>：①胃脘/腹/腰/肢体冷感；②怕冷/喜温</w:t>
      </w:r>
      <w:r>
        <w:rPr>
          <w:rFonts w:hint="eastAsia" w:ascii="Times New Roman"/>
          <w:sz w:val="24"/>
          <w:szCs w:val="24"/>
        </w:rPr>
        <w:t>。</w:t>
      </w:r>
    </w:p>
    <w:p w14:paraId="0EB10B7A">
      <w:pPr>
        <w:pStyle w:val="21"/>
        <w:spacing w:line="360" w:lineRule="auto"/>
        <w:ind w:firstLine="480" w:firstLineChars="200"/>
        <w:rPr>
          <w:rFonts w:ascii="Times New Roman"/>
          <w:sz w:val="24"/>
          <w:szCs w:val="24"/>
        </w:rPr>
      </w:pPr>
      <w:r>
        <w:rPr>
          <w:rFonts w:ascii="Times New Roman"/>
          <w:sz w:val="24"/>
          <w:szCs w:val="24"/>
        </w:rPr>
        <w:t>舌象：舌体胖大或舌</w:t>
      </w:r>
      <w:r>
        <w:rPr>
          <w:rFonts w:hint="eastAsia" w:ascii="Times New Roman"/>
          <w:sz w:val="24"/>
          <w:szCs w:val="24"/>
        </w:rPr>
        <w:t>边</w:t>
      </w:r>
      <w:r>
        <w:rPr>
          <w:rFonts w:ascii="Times New Roman"/>
          <w:sz w:val="24"/>
          <w:szCs w:val="24"/>
        </w:rPr>
        <w:t>齿痕</w:t>
      </w:r>
      <w:r>
        <w:rPr>
          <w:rFonts w:hint="eastAsia" w:ascii="Times New Roman"/>
          <w:sz w:val="24"/>
          <w:szCs w:val="24"/>
        </w:rPr>
        <w:t>。</w:t>
      </w:r>
    </w:p>
    <w:p w14:paraId="391202F7">
      <w:pPr>
        <w:pStyle w:val="21"/>
        <w:spacing w:line="360" w:lineRule="auto"/>
        <w:ind w:firstLine="0" w:firstLineChars="0"/>
        <w:rPr>
          <w:rFonts w:ascii="Times New Roman" w:eastAsia="宋体"/>
          <w:sz w:val="24"/>
          <w:szCs w:val="24"/>
        </w:rPr>
      </w:pPr>
      <w:r>
        <w:rPr>
          <w:rFonts w:ascii="Times New Roman" w:eastAsia="宋体"/>
          <w:sz w:val="24"/>
          <w:szCs w:val="24"/>
        </w:rPr>
        <w:t>5.1.3 阴虚</w:t>
      </w:r>
    </w:p>
    <w:p w14:paraId="03089EB1">
      <w:pPr>
        <w:pStyle w:val="21"/>
        <w:spacing w:line="360" w:lineRule="auto"/>
        <w:ind w:firstLine="480" w:firstLineChars="200"/>
        <w:rPr>
          <w:rFonts w:ascii="Times New Roman"/>
          <w:sz w:val="24"/>
          <w:szCs w:val="24"/>
        </w:rPr>
      </w:pPr>
      <w:r>
        <w:rPr>
          <w:rFonts w:hint="eastAsia" w:ascii="Times New Roman"/>
          <w:sz w:val="24"/>
          <w:szCs w:val="24"/>
        </w:rPr>
        <w:t>症状</w:t>
      </w:r>
      <w:r>
        <w:rPr>
          <w:rFonts w:ascii="Times New Roman"/>
          <w:sz w:val="24"/>
          <w:szCs w:val="24"/>
        </w:rPr>
        <w:t>：①口渴/口干/咽干；②五心烦热；③盗汗</w:t>
      </w:r>
      <w:r>
        <w:rPr>
          <w:rFonts w:hint="eastAsia" w:ascii="Times New Roman"/>
          <w:sz w:val="24"/>
          <w:szCs w:val="24"/>
        </w:rPr>
        <w:t>。</w:t>
      </w:r>
    </w:p>
    <w:p w14:paraId="7CBCA16C">
      <w:pPr>
        <w:pStyle w:val="21"/>
        <w:spacing w:line="360" w:lineRule="auto"/>
        <w:ind w:firstLine="480" w:firstLineChars="200"/>
        <w:rPr>
          <w:rFonts w:ascii="Times New Roman"/>
          <w:sz w:val="24"/>
          <w:szCs w:val="24"/>
        </w:rPr>
      </w:pPr>
      <w:r>
        <w:rPr>
          <w:rFonts w:ascii="Times New Roman"/>
          <w:sz w:val="24"/>
          <w:szCs w:val="24"/>
        </w:rPr>
        <w:t>舌象：①舌苔剥脱/少苔/无苔；②舌苔少津/舌有裂纹；③舌体瘦小；④舌质红</w:t>
      </w:r>
      <w:r>
        <w:rPr>
          <w:rFonts w:hint="eastAsia" w:ascii="Times New Roman"/>
          <w:sz w:val="24"/>
          <w:szCs w:val="24"/>
        </w:rPr>
        <w:t>。</w:t>
      </w:r>
    </w:p>
    <w:p w14:paraId="6B89A41F">
      <w:pPr>
        <w:pStyle w:val="21"/>
        <w:spacing w:line="360" w:lineRule="auto"/>
        <w:ind w:firstLine="0" w:firstLineChars="0"/>
        <w:rPr>
          <w:rFonts w:hint="eastAsia" w:ascii="黑体" w:hAnsi="黑体" w:eastAsia="黑体" w:cs="黑体"/>
          <w:sz w:val="24"/>
          <w:szCs w:val="24"/>
        </w:rPr>
      </w:pPr>
      <w:r>
        <w:rPr>
          <w:rFonts w:hint="eastAsia" w:ascii="黑体" w:hAnsi="黑体" w:eastAsia="黑体" w:cs="黑体"/>
          <w:sz w:val="24"/>
          <w:szCs w:val="24"/>
        </w:rPr>
        <w:t>5.2 实性证素</w:t>
      </w:r>
    </w:p>
    <w:p w14:paraId="1A6A1BCC">
      <w:pPr>
        <w:pStyle w:val="21"/>
        <w:spacing w:line="360" w:lineRule="auto"/>
        <w:ind w:firstLine="0" w:firstLineChars="0"/>
        <w:rPr>
          <w:rFonts w:ascii="Times New Roman" w:eastAsia="宋体"/>
          <w:sz w:val="24"/>
          <w:szCs w:val="24"/>
        </w:rPr>
      </w:pPr>
      <w:r>
        <w:rPr>
          <w:rFonts w:ascii="Times New Roman" w:eastAsia="宋体"/>
          <w:sz w:val="24"/>
          <w:szCs w:val="24"/>
        </w:rPr>
        <w:t>5.2.1 血瘀</w:t>
      </w:r>
    </w:p>
    <w:p w14:paraId="73B90F30">
      <w:pPr>
        <w:pStyle w:val="21"/>
        <w:spacing w:line="360" w:lineRule="auto"/>
        <w:ind w:firstLine="480" w:firstLineChars="200"/>
        <w:rPr>
          <w:rFonts w:ascii="Times New Roman"/>
          <w:sz w:val="24"/>
          <w:szCs w:val="24"/>
        </w:rPr>
      </w:pPr>
      <w:r>
        <w:rPr>
          <w:rFonts w:hint="eastAsia" w:ascii="Times New Roman"/>
          <w:sz w:val="24"/>
          <w:szCs w:val="24"/>
        </w:rPr>
        <w:t>症状</w:t>
      </w:r>
      <w:r>
        <w:rPr>
          <w:rFonts w:ascii="Times New Roman"/>
          <w:sz w:val="24"/>
          <w:szCs w:val="24"/>
        </w:rPr>
        <w:t>：面色/口唇/爪甲紫暗</w:t>
      </w:r>
      <w:r>
        <w:rPr>
          <w:rFonts w:hint="eastAsia" w:ascii="Times New Roman"/>
          <w:sz w:val="24"/>
          <w:szCs w:val="24"/>
        </w:rPr>
        <w:t>。</w:t>
      </w:r>
    </w:p>
    <w:p w14:paraId="1D88997A">
      <w:pPr>
        <w:pStyle w:val="21"/>
        <w:spacing w:line="360" w:lineRule="auto"/>
        <w:ind w:firstLine="480" w:firstLineChars="200"/>
        <w:rPr>
          <w:rFonts w:ascii="Times New Roman"/>
          <w:sz w:val="24"/>
          <w:szCs w:val="24"/>
        </w:rPr>
      </w:pPr>
      <w:r>
        <w:rPr>
          <w:rFonts w:ascii="Times New Roman"/>
          <w:sz w:val="24"/>
          <w:szCs w:val="24"/>
        </w:rPr>
        <w:t>舌象：舌质暗或舌有瘀点/瘀斑</w:t>
      </w:r>
      <w:r>
        <w:rPr>
          <w:rFonts w:hint="eastAsia" w:ascii="Times New Roman"/>
          <w:sz w:val="24"/>
          <w:szCs w:val="24"/>
        </w:rPr>
        <w:t>。</w:t>
      </w:r>
    </w:p>
    <w:p w14:paraId="1C74ACAC">
      <w:pPr>
        <w:pStyle w:val="21"/>
        <w:spacing w:line="360" w:lineRule="auto"/>
        <w:ind w:firstLine="0" w:firstLineChars="0"/>
        <w:rPr>
          <w:rFonts w:ascii="Times New Roman" w:eastAsia="宋体"/>
          <w:sz w:val="24"/>
          <w:szCs w:val="24"/>
        </w:rPr>
      </w:pPr>
      <w:r>
        <w:rPr>
          <w:rFonts w:ascii="Times New Roman" w:eastAsia="宋体"/>
          <w:sz w:val="24"/>
          <w:szCs w:val="24"/>
        </w:rPr>
        <w:t>5.2.2 痰饮</w:t>
      </w:r>
    </w:p>
    <w:p w14:paraId="431103AC">
      <w:pPr>
        <w:pStyle w:val="21"/>
        <w:spacing w:line="360" w:lineRule="auto"/>
        <w:ind w:firstLine="480" w:firstLineChars="200"/>
        <w:rPr>
          <w:rFonts w:ascii="Times New Roman"/>
          <w:sz w:val="24"/>
          <w:szCs w:val="24"/>
        </w:rPr>
      </w:pPr>
      <w:r>
        <w:rPr>
          <w:rFonts w:hint="eastAsia" w:ascii="Times New Roman"/>
          <w:sz w:val="24"/>
          <w:szCs w:val="24"/>
        </w:rPr>
        <w:t>症状</w:t>
      </w:r>
      <w:r>
        <w:rPr>
          <w:rFonts w:ascii="Times New Roman"/>
          <w:sz w:val="24"/>
          <w:szCs w:val="24"/>
        </w:rPr>
        <w:t>：①咳嗽/咯痰；②面浮/肢肿</w:t>
      </w:r>
      <w:r>
        <w:rPr>
          <w:rFonts w:hint="eastAsia" w:ascii="Times New Roman"/>
          <w:sz w:val="24"/>
          <w:szCs w:val="24"/>
        </w:rPr>
        <w:t>。</w:t>
      </w:r>
    </w:p>
    <w:p w14:paraId="7EC6B85E">
      <w:pPr>
        <w:pStyle w:val="21"/>
        <w:spacing w:line="360" w:lineRule="auto"/>
        <w:ind w:firstLine="480" w:firstLineChars="200"/>
        <w:rPr>
          <w:rFonts w:ascii="Times New Roman"/>
          <w:sz w:val="24"/>
          <w:szCs w:val="24"/>
        </w:rPr>
      </w:pPr>
      <w:r>
        <w:rPr>
          <w:rFonts w:hint="eastAsia" w:ascii="Times New Roman"/>
          <w:sz w:val="24"/>
          <w:szCs w:val="24"/>
        </w:rPr>
        <w:t>体征：①</w:t>
      </w:r>
      <w:r>
        <w:rPr>
          <w:rFonts w:ascii="Times New Roman"/>
          <w:sz w:val="24"/>
          <w:szCs w:val="24"/>
        </w:rPr>
        <w:t>肺部湿啰音</w:t>
      </w:r>
      <w:r>
        <w:rPr>
          <w:rFonts w:hint="eastAsia" w:ascii="Times New Roman"/>
          <w:sz w:val="24"/>
          <w:szCs w:val="24"/>
        </w:rPr>
        <w:t>。</w:t>
      </w:r>
    </w:p>
    <w:p w14:paraId="289BFB04">
      <w:pPr>
        <w:pStyle w:val="21"/>
        <w:spacing w:line="360" w:lineRule="auto"/>
        <w:ind w:firstLine="480" w:firstLineChars="200"/>
        <w:rPr>
          <w:rFonts w:ascii="Times New Roman"/>
          <w:sz w:val="24"/>
          <w:szCs w:val="24"/>
        </w:rPr>
      </w:pPr>
      <w:r>
        <w:rPr>
          <w:rFonts w:ascii="Times New Roman"/>
          <w:sz w:val="24"/>
          <w:szCs w:val="24"/>
        </w:rPr>
        <w:t>舌象：舌苔腻或舌苔润</w:t>
      </w:r>
      <w:r>
        <w:rPr>
          <w:rFonts w:hint="eastAsia" w:ascii="Times New Roman"/>
          <w:sz w:val="24"/>
          <w:szCs w:val="24"/>
        </w:rPr>
        <w:t>/</w:t>
      </w:r>
      <w:r>
        <w:rPr>
          <w:rFonts w:ascii="Times New Roman"/>
          <w:sz w:val="24"/>
          <w:szCs w:val="24"/>
        </w:rPr>
        <w:t>滑</w:t>
      </w:r>
      <w:r>
        <w:rPr>
          <w:rFonts w:hint="eastAsia" w:ascii="Times New Roman"/>
          <w:sz w:val="24"/>
          <w:szCs w:val="24"/>
        </w:rPr>
        <w:t>。</w:t>
      </w:r>
    </w:p>
    <w:p w14:paraId="02F98E84">
      <w:pPr>
        <w:pStyle w:val="21"/>
        <w:spacing w:line="360" w:lineRule="auto"/>
        <w:ind w:firstLine="0" w:firstLineChars="0"/>
        <w:rPr>
          <w:rFonts w:ascii="Times New Roman" w:eastAsia="宋体"/>
          <w:sz w:val="24"/>
          <w:szCs w:val="24"/>
        </w:rPr>
      </w:pPr>
      <w:r>
        <w:rPr>
          <w:rFonts w:ascii="Times New Roman" w:eastAsia="宋体"/>
          <w:sz w:val="24"/>
          <w:szCs w:val="24"/>
        </w:rPr>
        <w:t>5.2.3 热蕴</w:t>
      </w:r>
    </w:p>
    <w:p w14:paraId="3ADD0B10">
      <w:pPr>
        <w:pStyle w:val="21"/>
        <w:spacing w:line="360" w:lineRule="auto"/>
        <w:ind w:firstLine="480" w:firstLineChars="200"/>
        <w:rPr>
          <w:rFonts w:ascii="Times New Roman"/>
          <w:sz w:val="24"/>
          <w:szCs w:val="24"/>
        </w:rPr>
      </w:pPr>
      <w:r>
        <w:rPr>
          <w:rFonts w:hint="eastAsia" w:ascii="Times New Roman"/>
          <w:sz w:val="24"/>
          <w:szCs w:val="24"/>
        </w:rPr>
        <w:t>症状</w:t>
      </w:r>
      <w:r>
        <w:rPr>
          <w:rFonts w:ascii="Times New Roman"/>
          <w:sz w:val="24"/>
          <w:szCs w:val="24"/>
        </w:rPr>
        <w:t>：</w:t>
      </w:r>
      <w:r>
        <w:rPr>
          <w:rFonts w:hint="eastAsia" w:ascii="Times New Roman"/>
          <w:sz w:val="24"/>
          <w:szCs w:val="24"/>
          <w:highlight w:val="none"/>
          <w:lang w:val="en-US" w:eastAsia="zh-CN"/>
        </w:rPr>
        <w:t>黄痰</w:t>
      </w:r>
      <w:r>
        <w:rPr>
          <w:rFonts w:hint="eastAsia" w:ascii="Times New Roman"/>
          <w:sz w:val="24"/>
          <w:szCs w:val="24"/>
          <w:highlight w:val="none"/>
        </w:rPr>
        <w:t>。</w:t>
      </w:r>
    </w:p>
    <w:p w14:paraId="4CFE25A1">
      <w:pPr>
        <w:pStyle w:val="21"/>
        <w:spacing w:line="360" w:lineRule="auto"/>
        <w:ind w:firstLine="480" w:firstLineChars="200"/>
        <w:rPr>
          <w:rFonts w:ascii="Times New Roman"/>
          <w:sz w:val="24"/>
          <w:szCs w:val="24"/>
        </w:rPr>
      </w:pPr>
      <w:r>
        <w:rPr>
          <w:rFonts w:ascii="Times New Roman"/>
          <w:sz w:val="24"/>
          <w:szCs w:val="24"/>
        </w:rPr>
        <w:t>舌象：舌苔黄</w:t>
      </w:r>
      <w:r>
        <w:rPr>
          <w:rFonts w:hint="eastAsia" w:ascii="Times New Roman"/>
          <w:sz w:val="24"/>
          <w:szCs w:val="24"/>
        </w:rPr>
        <w:t>。</w:t>
      </w:r>
    </w:p>
    <w:p w14:paraId="4CF6608A">
      <w:pPr>
        <w:pStyle w:val="21"/>
        <w:spacing w:line="360" w:lineRule="auto"/>
        <w:ind w:firstLine="0" w:firstLineChars="0"/>
        <w:rPr>
          <w:rFonts w:ascii="Times New Roman" w:eastAsia="黑体"/>
          <w:sz w:val="24"/>
          <w:szCs w:val="24"/>
        </w:rPr>
      </w:pPr>
      <w:r>
        <w:rPr>
          <w:rFonts w:ascii="Times New Roman" w:eastAsia="黑体"/>
          <w:sz w:val="24"/>
          <w:szCs w:val="24"/>
        </w:rPr>
        <w:t>证素诊断原则：</w:t>
      </w:r>
    </w:p>
    <w:p w14:paraId="22E259D0">
      <w:pPr>
        <w:pStyle w:val="21"/>
        <w:spacing w:line="360" w:lineRule="auto"/>
        <w:ind w:firstLine="0" w:firstLineChars="0"/>
        <w:rPr>
          <w:rFonts w:ascii="Times New Roman"/>
          <w:b/>
          <w:bCs/>
          <w:sz w:val="24"/>
          <w:szCs w:val="24"/>
        </w:rPr>
      </w:pPr>
      <w:r>
        <w:rPr>
          <w:rFonts w:ascii="Times New Roman"/>
          <w:sz w:val="24"/>
          <w:szCs w:val="24"/>
        </w:rPr>
        <w:t>具备</w:t>
      </w:r>
      <w:r>
        <w:rPr>
          <w:rFonts w:hint="eastAsia" w:ascii="Times New Roman"/>
          <w:sz w:val="24"/>
          <w:szCs w:val="24"/>
          <w:lang w:val="en-US" w:eastAsia="zh-CN"/>
        </w:rPr>
        <w:t>症状</w:t>
      </w:r>
      <w:r>
        <w:rPr>
          <w:rFonts w:hint="eastAsia" w:ascii="Times New Roman"/>
          <w:sz w:val="24"/>
          <w:szCs w:val="24"/>
        </w:rPr>
        <w:t>/体征</w:t>
      </w:r>
      <w:r>
        <w:rPr>
          <w:rFonts w:ascii="Times New Roman"/>
          <w:sz w:val="24"/>
          <w:szCs w:val="24"/>
        </w:rPr>
        <w:t>1项，结合舌象，即可</w:t>
      </w:r>
      <w:r>
        <w:rPr>
          <w:rFonts w:hint="eastAsia" w:ascii="Times New Roman"/>
          <w:sz w:val="24"/>
          <w:szCs w:val="24"/>
        </w:rPr>
        <w:t>诊断</w:t>
      </w:r>
      <w:r>
        <w:rPr>
          <w:rFonts w:ascii="Times New Roman"/>
          <w:sz w:val="24"/>
          <w:szCs w:val="24"/>
        </w:rPr>
        <w:t>相应证素。</w:t>
      </w:r>
    </w:p>
    <w:p w14:paraId="609C4592">
      <w:pPr>
        <w:pStyle w:val="21"/>
        <w:spacing w:line="360" w:lineRule="auto"/>
        <w:ind w:firstLine="0" w:firstLineChars="0"/>
        <w:rPr>
          <w:rFonts w:hint="eastAsia" w:ascii="黑体" w:hAnsi="黑体" w:eastAsia="黑体" w:cs="黑体"/>
          <w:sz w:val="24"/>
          <w:szCs w:val="24"/>
        </w:rPr>
      </w:pPr>
      <w:r>
        <w:rPr>
          <w:rFonts w:hint="eastAsia" w:ascii="黑体" w:hAnsi="黑体" w:eastAsia="黑体" w:cs="黑体"/>
          <w:sz w:val="24"/>
          <w:szCs w:val="24"/>
        </w:rPr>
        <w:t>5.3 证素诊断参考理化指标</w:t>
      </w:r>
    </w:p>
    <w:p w14:paraId="0BA4C824">
      <w:pPr>
        <w:pStyle w:val="21"/>
        <w:spacing w:line="360" w:lineRule="auto"/>
        <w:ind w:firstLine="480"/>
        <w:rPr>
          <w:rFonts w:ascii="Times New Roman"/>
          <w:sz w:val="24"/>
          <w:szCs w:val="24"/>
          <w:highlight w:val="yellow"/>
        </w:rPr>
      </w:pPr>
      <w:r>
        <w:rPr>
          <w:rFonts w:hint="eastAsia" w:ascii="Times New Roman"/>
          <w:sz w:val="24"/>
          <w:szCs w:val="24"/>
        </w:rPr>
        <w:t>基于文献研究、专家咨询、临床调查、专家研讨及</w:t>
      </w:r>
      <w:r>
        <w:rPr>
          <w:rFonts w:hint="eastAsia" w:ascii="Times New Roman"/>
          <w:sz w:val="24"/>
          <w:szCs w:val="24"/>
          <w:lang w:val="en-US" w:eastAsia="zh-CN"/>
        </w:rPr>
        <w:t>临床诊断</w:t>
      </w:r>
      <w:r>
        <w:rPr>
          <w:rFonts w:hint="eastAsia" w:ascii="Times New Roman"/>
          <w:sz w:val="24"/>
          <w:szCs w:val="24"/>
        </w:rPr>
        <w:t>验证，确定LVEF、</w:t>
      </w:r>
      <w:r>
        <w:rPr>
          <w:rFonts w:hint="eastAsia" w:ascii="Times New Roman"/>
          <w:sz w:val="24"/>
          <w:szCs w:val="24"/>
          <w:lang w:val="en-US" w:eastAsia="zh-CN"/>
        </w:rPr>
        <w:t>B型利钠肽（</w:t>
      </w:r>
      <w:r>
        <w:rPr>
          <w:rFonts w:hint="eastAsia" w:ascii="Times New Roman"/>
          <w:sz w:val="24"/>
          <w:szCs w:val="24"/>
        </w:rPr>
        <w:t>BNP</w:t>
      </w:r>
      <w:r>
        <w:rPr>
          <w:rFonts w:hint="eastAsia" w:ascii="Times New Roman"/>
          <w:sz w:val="24"/>
          <w:szCs w:val="24"/>
          <w:lang w:eastAsia="zh-CN"/>
        </w:rPr>
        <w:t>）</w:t>
      </w:r>
      <w:r>
        <w:rPr>
          <w:rFonts w:hint="eastAsia" w:ascii="Times New Roman"/>
          <w:sz w:val="24"/>
          <w:szCs w:val="24"/>
        </w:rPr>
        <w:t>及二尖瓣</w:t>
      </w:r>
      <w:r>
        <w:rPr>
          <w:rFonts w:hint="eastAsia" w:ascii="Times New Roman"/>
          <w:sz w:val="24"/>
          <w:szCs w:val="24"/>
          <w:lang w:val="en-US" w:eastAsia="zh-CN"/>
        </w:rPr>
        <w:t>血流E峰速度除以二尖瓣环处侧壁和间隔舒张早期速度的平均值e</w:t>
      </w:r>
      <w:r>
        <w:rPr>
          <w:rFonts w:hint="default" w:ascii="Times New Roman"/>
          <w:sz w:val="24"/>
          <w:szCs w:val="24"/>
          <w:lang w:val="en-US" w:eastAsia="zh-CN"/>
        </w:rPr>
        <w:t>’</w:t>
      </w:r>
      <w:r>
        <w:rPr>
          <w:rFonts w:hint="eastAsia" w:ascii="Times New Roman"/>
          <w:sz w:val="24"/>
          <w:szCs w:val="24"/>
          <w:lang w:val="en-US" w:eastAsia="zh-CN"/>
        </w:rPr>
        <w:t>（</w:t>
      </w:r>
      <w:r>
        <w:rPr>
          <w:rFonts w:hint="eastAsia" w:ascii="Times New Roman"/>
          <w:sz w:val="24"/>
          <w:szCs w:val="24"/>
        </w:rPr>
        <w:t>E/e</w:t>
      </w:r>
      <w:r>
        <w:rPr>
          <w:rFonts w:ascii="Times New Roman"/>
          <w:sz w:val="24"/>
          <w:szCs w:val="24"/>
        </w:rPr>
        <w:t>’</w:t>
      </w:r>
      <w:r>
        <w:rPr>
          <w:rFonts w:hint="eastAsia" w:ascii="Times New Roman"/>
          <w:sz w:val="24"/>
          <w:szCs w:val="24"/>
          <w:lang w:eastAsia="zh-CN"/>
        </w:rPr>
        <w:t>）</w:t>
      </w:r>
      <w:r>
        <w:rPr>
          <w:rFonts w:hint="eastAsia" w:ascii="Times New Roman"/>
          <w:sz w:val="24"/>
          <w:szCs w:val="24"/>
        </w:rPr>
        <w:t>与心力衰竭患者虚性证素有密切相关性和明确截点，因此将这三项</w:t>
      </w:r>
      <w:r>
        <w:rPr>
          <w:rFonts w:hint="eastAsia" w:ascii="Times New Roman"/>
          <w:sz w:val="24"/>
          <w:szCs w:val="24"/>
          <w:lang w:val="en-US" w:eastAsia="zh-CN"/>
        </w:rPr>
        <w:t>理化</w:t>
      </w:r>
      <w:r>
        <w:rPr>
          <w:rFonts w:hint="eastAsia" w:ascii="Times New Roman"/>
          <w:sz w:val="24"/>
          <w:szCs w:val="24"/>
        </w:rPr>
        <w:t>指标列入本</w:t>
      </w:r>
      <w:r>
        <w:rPr>
          <w:rFonts w:hint="eastAsia" w:ascii="Times New Roman"/>
          <w:sz w:val="24"/>
          <w:szCs w:val="24"/>
          <w:lang w:eastAsia="zh-CN"/>
        </w:rPr>
        <w:t>规范供临床证素诊断时参考应用。</w:t>
      </w:r>
    </w:p>
    <w:p w14:paraId="6625D70A">
      <w:pPr>
        <w:pStyle w:val="21"/>
        <w:spacing w:line="360" w:lineRule="auto"/>
        <w:ind w:firstLine="0" w:firstLineChars="0"/>
        <w:rPr>
          <w:rFonts w:ascii="Times New Roman"/>
          <w:sz w:val="24"/>
          <w:szCs w:val="24"/>
        </w:rPr>
      </w:pPr>
      <w:r>
        <w:rPr>
          <w:rFonts w:ascii="Times New Roman"/>
          <w:sz w:val="24"/>
          <w:szCs w:val="24"/>
        </w:rPr>
        <w:t>①LVEF＜40%，提示</w:t>
      </w:r>
      <w:r>
        <w:rPr>
          <w:rFonts w:hint="eastAsia" w:ascii="Times New Roman"/>
          <w:sz w:val="24"/>
          <w:szCs w:val="24"/>
        </w:rPr>
        <w:t>存在</w:t>
      </w:r>
      <w:r>
        <w:rPr>
          <w:rFonts w:ascii="Times New Roman"/>
          <w:sz w:val="24"/>
          <w:szCs w:val="24"/>
        </w:rPr>
        <w:t>阳虚的可能</w:t>
      </w:r>
      <w:r>
        <w:rPr>
          <w:rFonts w:hint="eastAsia" w:ascii="Times New Roman"/>
          <w:sz w:val="24"/>
          <w:szCs w:val="24"/>
        </w:rPr>
        <w:t>性较大</w:t>
      </w:r>
      <w:r>
        <w:rPr>
          <w:rFonts w:ascii="Times New Roman"/>
          <w:sz w:val="24"/>
          <w:szCs w:val="24"/>
        </w:rPr>
        <w:t>；</w:t>
      </w:r>
    </w:p>
    <w:p w14:paraId="54B79524">
      <w:pPr>
        <w:pStyle w:val="21"/>
        <w:spacing w:line="360" w:lineRule="auto"/>
        <w:ind w:firstLine="0" w:firstLineChars="0"/>
        <w:rPr>
          <w:rFonts w:ascii="Times New Roman"/>
          <w:sz w:val="24"/>
          <w:szCs w:val="24"/>
        </w:rPr>
      </w:pPr>
      <w:r>
        <w:rPr>
          <w:rFonts w:ascii="Times New Roman"/>
          <w:sz w:val="24"/>
          <w:szCs w:val="24"/>
        </w:rPr>
        <w:t>②BNP＞400</w:t>
      </w:r>
      <w:r>
        <w:rPr>
          <w:rFonts w:hint="eastAsia" w:ascii="Times New Roman"/>
          <w:sz w:val="24"/>
          <w:szCs w:val="24"/>
        </w:rPr>
        <w:t xml:space="preserve"> </w:t>
      </w:r>
      <w:r>
        <w:rPr>
          <w:rFonts w:ascii="Times New Roman"/>
          <w:sz w:val="24"/>
          <w:szCs w:val="24"/>
        </w:rPr>
        <w:t>pg/m</w:t>
      </w:r>
      <w:r>
        <w:rPr>
          <w:rFonts w:hint="eastAsia" w:ascii="Times New Roman"/>
          <w:sz w:val="24"/>
          <w:szCs w:val="24"/>
        </w:rPr>
        <w:t>L</w:t>
      </w:r>
      <w:r>
        <w:rPr>
          <w:rFonts w:ascii="Times New Roman"/>
          <w:sz w:val="24"/>
          <w:szCs w:val="24"/>
        </w:rPr>
        <w:t xml:space="preserve"> ，提示</w:t>
      </w:r>
      <w:r>
        <w:rPr>
          <w:rFonts w:hint="eastAsia" w:ascii="Times New Roman"/>
          <w:sz w:val="24"/>
          <w:szCs w:val="24"/>
        </w:rPr>
        <w:t>存在</w:t>
      </w:r>
      <w:r>
        <w:rPr>
          <w:rFonts w:ascii="Times New Roman"/>
          <w:sz w:val="24"/>
          <w:szCs w:val="24"/>
        </w:rPr>
        <w:t>阳虚的可能</w:t>
      </w:r>
      <w:r>
        <w:rPr>
          <w:rFonts w:hint="eastAsia" w:ascii="Times New Roman"/>
          <w:sz w:val="24"/>
          <w:szCs w:val="24"/>
        </w:rPr>
        <w:t>性较大</w:t>
      </w:r>
      <w:r>
        <w:rPr>
          <w:rFonts w:ascii="Times New Roman"/>
          <w:sz w:val="24"/>
          <w:szCs w:val="24"/>
        </w:rPr>
        <w:t>；</w:t>
      </w:r>
    </w:p>
    <w:p w14:paraId="21E15F3F">
      <w:pPr>
        <w:pStyle w:val="21"/>
        <w:spacing w:line="360" w:lineRule="auto"/>
        <w:ind w:firstLine="0" w:firstLineChars="0"/>
        <w:rPr>
          <w:rFonts w:ascii="Times New Roman"/>
          <w:sz w:val="24"/>
          <w:szCs w:val="24"/>
        </w:rPr>
      </w:pPr>
      <w:r>
        <w:rPr>
          <w:rFonts w:ascii="Times New Roman"/>
          <w:sz w:val="24"/>
          <w:szCs w:val="24"/>
        </w:rPr>
        <w:t>③E/e’＞10，提示</w:t>
      </w:r>
      <w:r>
        <w:rPr>
          <w:rFonts w:hint="eastAsia" w:ascii="Times New Roman"/>
          <w:sz w:val="24"/>
          <w:szCs w:val="24"/>
        </w:rPr>
        <w:t>存在</w:t>
      </w:r>
      <w:r>
        <w:rPr>
          <w:rFonts w:ascii="Times New Roman"/>
          <w:sz w:val="24"/>
          <w:szCs w:val="24"/>
        </w:rPr>
        <w:t>阴虚的可能</w:t>
      </w:r>
      <w:r>
        <w:rPr>
          <w:rFonts w:hint="eastAsia" w:ascii="Times New Roman"/>
          <w:sz w:val="24"/>
          <w:szCs w:val="24"/>
        </w:rPr>
        <w:t>性较大</w:t>
      </w:r>
      <w:r>
        <w:rPr>
          <w:rFonts w:ascii="Times New Roman"/>
          <w:sz w:val="24"/>
          <w:szCs w:val="24"/>
        </w:rPr>
        <w:t>。</w:t>
      </w:r>
      <w:bookmarkEnd w:id="74"/>
      <w:bookmarkEnd w:id="75"/>
    </w:p>
    <w:p w14:paraId="64ADEAF6">
      <w:pPr>
        <w:pStyle w:val="21"/>
        <w:spacing w:line="360" w:lineRule="auto"/>
        <w:ind w:firstLine="0" w:firstLineChars="0"/>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5.4 心力衰竭常见证素诊断简表</w:t>
      </w:r>
    </w:p>
    <w:p w14:paraId="48AD79C9">
      <w:pPr>
        <w:pStyle w:val="21"/>
        <w:spacing w:line="360" w:lineRule="auto"/>
        <w:ind w:firstLine="480" w:firstLineChars="200"/>
        <w:rPr>
          <w:rFonts w:hint="default" w:ascii="Times New Roman"/>
          <w:sz w:val="24"/>
          <w:szCs w:val="24"/>
          <w:lang w:val="en-US" w:eastAsia="zh-CN"/>
        </w:rPr>
      </w:pPr>
      <w:r>
        <w:rPr>
          <w:rFonts w:hint="eastAsia" w:ascii="Times New Roman"/>
          <w:sz w:val="24"/>
          <w:szCs w:val="24"/>
          <w:lang w:val="en-US" w:eastAsia="zh-CN"/>
        </w:rPr>
        <w:t>为便于把握应用，本《规范》特将心力衰竭常见证素诊断内容列为简表（见下表）。</w:t>
      </w:r>
    </w:p>
    <w:p w14:paraId="1A74A25F">
      <w:pPr>
        <w:pStyle w:val="37"/>
        <w:spacing w:before="240" w:beforeLines="0" w:after="240" w:line="360" w:lineRule="auto"/>
        <w:jc w:val="center"/>
        <w:rPr>
          <w:rFonts w:hint="eastAsia" w:ascii="宋体" w:hAnsi="宋体" w:eastAsia="宋体" w:cs="宋体"/>
          <w:bCs/>
        </w:rPr>
      </w:pPr>
      <w:r>
        <w:rPr>
          <w:rFonts w:hint="eastAsia" w:ascii="宋体" w:hAnsi="宋体" w:eastAsia="宋体" w:cs="宋体"/>
          <w:bCs/>
        </w:rPr>
        <w:t>心力衰竭常见证素诊断简表</w:t>
      </w:r>
    </w:p>
    <w:tbl>
      <w:tblPr>
        <w:tblStyle w:val="4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08"/>
        <w:gridCol w:w="7286"/>
      </w:tblGrid>
      <w:tr w14:paraId="761FF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pct"/>
            <w:gridSpan w:val="2"/>
            <w:tcBorders>
              <w:top w:val="single" w:color="auto" w:sz="12" w:space="0"/>
              <w:left w:val="nil"/>
              <w:bottom w:val="single" w:color="auto" w:sz="8" w:space="0"/>
              <w:right w:val="nil"/>
            </w:tcBorders>
            <w:vAlign w:val="center"/>
          </w:tcPr>
          <w:p w14:paraId="06E787DC">
            <w:pPr>
              <w:widowControl/>
              <w:spacing w:line="33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主症</w:t>
            </w:r>
          </w:p>
        </w:tc>
        <w:tc>
          <w:tcPr>
            <w:tcW w:w="4271" w:type="pct"/>
            <w:tcBorders>
              <w:top w:val="single" w:color="auto" w:sz="12" w:space="0"/>
              <w:left w:val="nil"/>
              <w:bottom w:val="single" w:color="auto" w:sz="8" w:space="0"/>
              <w:right w:val="nil"/>
            </w:tcBorders>
            <w:vAlign w:val="center"/>
          </w:tcPr>
          <w:p w14:paraId="68919435">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气短、喘息、心悸、乏力</w:t>
            </w:r>
          </w:p>
        </w:tc>
      </w:tr>
      <w:tr w14:paraId="5E2094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pct"/>
            <w:gridSpan w:val="2"/>
            <w:tcBorders>
              <w:top w:val="single" w:color="auto" w:sz="12" w:space="0"/>
              <w:left w:val="nil"/>
              <w:bottom w:val="single" w:color="auto" w:sz="8" w:space="0"/>
              <w:right w:val="nil"/>
            </w:tcBorders>
            <w:vAlign w:val="center"/>
          </w:tcPr>
          <w:p w14:paraId="3623983C">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证素</w:t>
            </w:r>
          </w:p>
        </w:tc>
        <w:tc>
          <w:tcPr>
            <w:tcW w:w="4271" w:type="pct"/>
            <w:tcBorders>
              <w:top w:val="single" w:color="auto" w:sz="12" w:space="0"/>
              <w:left w:val="nil"/>
              <w:bottom w:val="single" w:color="auto" w:sz="8" w:space="0"/>
              <w:right w:val="nil"/>
            </w:tcBorders>
            <w:vAlign w:val="center"/>
          </w:tcPr>
          <w:p w14:paraId="0E93FB69">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诊断条目</w:t>
            </w:r>
          </w:p>
        </w:tc>
      </w:tr>
      <w:tr w14:paraId="18C955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restart"/>
            <w:tcBorders>
              <w:top w:val="single" w:color="auto" w:sz="8" w:space="0"/>
              <w:left w:val="nil"/>
              <w:bottom w:val="nil"/>
              <w:right w:val="nil"/>
            </w:tcBorders>
            <w:vAlign w:val="center"/>
          </w:tcPr>
          <w:p w14:paraId="22F97C61">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虚性证素</w:t>
            </w:r>
          </w:p>
        </w:tc>
        <w:tc>
          <w:tcPr>
            <w:tcW w:w="415" w:type="pct"/>
            <w:tcBorders>
              <w:top w:val="single" w:color="auto" w:sz="8" w:space="0"/>
              <w:left w:val="nil"/>
              <w:bottom w:val="single" w:color="auto" w:sz="4" w:space="0"/>
              <w:right w:val="nil"/>
            </w:tcBorders>
            <w:vAlign w:val="center"/>
          </w:tcPr>
          <w:p w14:paraId="58254B09">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气虚</w:t>
            </w:r>
          </w:p>
        </w:tc>
        <w:tc>
          <w:tcPr>
            <w:tcW w:w="4271" w:type="pct"/>
            <w:tcBorders>
              <w:top w:val="single" w:color="auto" w:sz="8" w:space="0"/>
              <w:left w:val="nil"/>
              <w:bottom w:val="single" w:color="auto" w:sz="4" w:space="0"/>
              <w:right w:val="nil"/>
            </w:tcBorders>
            <w:vAlign w:val="center"/>
          </w:tcPr>
          <w:p w14:paraId="29BC8225">
            <w:pPr>
              <w:widowControl/>
              <w:spacing w:line="336" w:lineRule="auto"/>
              <w:rPr>
                <w:rFonts w:hint="eastAsia" w:ascii="宋体" w:hAnsi="宋体" w:eastAsia="宋体" w:cs="宋体"/>
                <w:sz w:val="24"/>
                <w:szCs w:val="24"/>
              </w:rPr>
            </w:pPr>
            <w:r>
              <w:rPr>
                <w:rFonts w:hint="eastAsia" w:ascii="宋体" w:hAnsi="宋体" w:eastAsia="宋体" w:cs="宋体"/>
                <w:sz w:val="24"/>
                <w:szCs w:val="24"/>
              </w:rPr>
              <w:t>症状：①倦怠懒言/活动易劳累；②自汗；③语声低微。</w:t>
            </w:r>
          </w:p>
          <w:p w14:paraId="3FD9922B">
            <w:pPr>
              <w:widowControl/>
              <w:spacing w:line="336" w:lineRule="auto"/>
              <w:rPr>
                <w:rFonts w:hint="eastAsia" w:ascii="宋体" w:hAnsi="宋体" w:eastAsia="宋体" w:cs="宋体"/>
                <w:sz w:val="24"/>
                <w:szCs w:val="24"/>
              </w:rPr>
            </w:pPr>
            <w:r>
              <w:rPr>
                <w:rFonts w:hint="eastAsia" w:ascii="宋体" w:hAnsi="宋体" w:eastAsia="宋体" w:cs="宋体"/>
                <w:sz w:val="24"/>
                <w:szCs w:val="24"/>
              </w:rPr>
              <w:t>舌象：舌质淡。</w:t>
            </w:r>
          </w:p>
        </w:tc>
      </w:tr>
      <w:tr w14:paraId="24FD30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continue"/>
            <w:tcBorders>
              <w:top w:val="nil"/>
              <w:left w:val="nil"/>
              <w:bottom w:val="nil"/>
              <w:right w:val="nil"/>
            </w:tcBorders>
            <w:vAlign w:val="center"/>
          </w:tcPr>
          <w:p w14:paraId="7EE06189">
            <w:pPr>
              <w:widowControl/>
              <w:spacing w:line="336" w:lineRule="auto"/>
              <w:jc w:val="left"/>
              <w:rPr>
                <w:rFonts w:hint="eastAsia" w:ascii="宋体" w:hAnsi="宋体" w:eastAsia="宋体" w:cs="宋体"/>
                <w:sz w:val="24"/>
                <w:szCs w:val="24"/>
              </w:rPr>
            </w:pPr>
          </w:p>
        </w:tc>
        <w:tc>
          <w:tcPr>
            <w:tcW w:w="415" w:type="pct"/>
            <w:tcBorders>
              <w:top w:val="single" w:color="auto" w:sz="4" w:space="0"/>
              <w:left w:val="nil"/>
              <w:bottom w:val="single" w:color="auto" w:sz="4" w:space="0"/>
              <w:right w:val="nil"/>
            </w:tcBorders>
            <w:vAlign w:val="center"/>
          </w:tcPr>
          <w:p w14:paraId="010AC487">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阳虚</w:t>
            </w:r>
          </w:p>
        </w:tc>
        <w:tc>
          <w:tcPr>
            <w:tcW w:w="4271" w:type="pct"/>
            <w:tcBorders>
              <w:top w:val="single" w:color="auto" w:sz="4" w:space="0"/>
              <w:left w:val="nil"/>
              <w:bottom w:val="single" w:color="auto" w:sz="4" w:space="0"/>
              <w:right w:val="nil"/>
            </w:tcBorders>
            <w:vAlign w:val="center"/>
          </w:tcPr>
          <w:p w14:paraId="152216FC">
            <w:pPr>
              <w:widowControl/>
              <w:spacing w:line="336" w:lineRule="auto"/>
              <w:rPr>
                <w:rFonts w:hint="eastAsia" w:ascii="宋体" w:hAnsi="宋体" w:eastAsia="宋体" w:cs="宋体"/>
                <w:sz w:val="24"/>
                <w:szCs w:val="24"/>
              </w:rPr>
            </w:pPr>
            <w:r>
              <w:rPr>
                <w:rFonts w:hint="eastAsia" w:ascii="宋体" w:hAnsi="宋体" w:eastAsia="宋体" w:cs="宋体"/>
                <w:sz w:val="24"/>
                <w:szCs w:val="24"/>
              </w:rPr>
              <w:t>症状：①胃脘/腹/腰/肢体冷感；②怕冷/喜温。</w:t>
            </w:r>
          </w:p>
          <w:p w14:paraId="57D86DE8">
            <w:pPr>
              <w:widowControl/>
              <w:spacing w:line="336" w:lineRule="auto"/>
              <w:rPr>
                <w:rFonts w:hint="eastAsia" w:ascii="宋体" w:hAnsi="宋体" w:eastAsia="宋体" w:cs="宋体"/>
                <w:sz w:val="24"/>
                <w:szCs w:val="24"/>
              </w:rPr>
            </w:pPr>
            <w:r>
              <w:rPr>
                <w:rFonts w:hint="eastAsia" w:ascii="宋体" w:hAnsi="宋体" w:eastAsia="宋体" w:cs="宋体"/>
                <w:sz w:val="24"/>
                <w:szCs w:val="24"/>
              </w:rPr>
              <w:t>舌象：舌体胖大或舌边齿痕。</w:t>
            </w:r>
          </w:p>
        </w:tc>
      </w:tr>
      <w:tr w14:paraId="73179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continue"/>
            <w:tcBorders>
              <w:top w:val="nil"/>
              <w:left w:val="nil"/>
              <w:bottom w:val="single" w:color="auto" w:sz="8" w:space="0"/>
              <w:right w:val="nil"/>
            </w:tcBorders>
            <w:vAlign w:val="center"/>
          </w:tcPr>
          <w:p w14:paraId="203FCD29">
            <w:pPr>
              <w:widowControl/>
              <w:spacing w:line="336" w:lineRule="auto"/>
              <w:jc w:val="left"/>
              <w:rPr>
                <w:rFonts w:hint="eastAsia" w:ascii="宋体" w:hAnsi="宋体" w:eastAsia="宋体" w:cs="宋体"/>
                <w:sz w:val="24"/>
                <w:szCs w:val="24"/>
              </w:rPr>
            </w:pPr>
          </w:p>
        </w:tc>
        <w:tc>
          <w:tcPr>
            <w:tcW w:w="415" w:type="pct"/>
            <w:tcBorders>
              <w:top w:val="single" w:color="auto" w:sz="4" w:space="0"/>
              <w:left w:val="nil"/>
              <w:bottom w:val="single" w:color="auto" w:sz="8" w:space="0"/>
              <w:right w:val="nil"/>
            </w:tcBorders>
            <w:vAlign w:val="center"/>
          </w:tcPr>
          <w:p w14:paraId="4AAE5F9B">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阴虚</w:t>
            </w:r>
          </w:p>
        </w:tc>
        <w:tc>
          <w:tcPr>
            <w:tcW w:w="4271" w:type="pct"/>
            <w:tcBorders>
              <w:top w:val="single" w:color="auto" w:sz="4" w:space="0"/>
              <w:left w:val="nil"/>
              <w:bottom w:val="single" w:color="auto" w:sz="8" w:space="0"/>
              <w:right w:val="nil"/>
            </w:tcBorders>
            <w:vAlign w:val="center"/>
          </w:tcPr>
          <w:p w14:paraId="1E96A29D">
            <w:pPr>
              <w:widowControl/>
              <w:spacing w:line="336" w:lineRule="auto"/>
              <w:rPr>
                <w:rFonts w:hint="eastAsia" w:ascii="宋体" w:hAnsi="宋体" w:eastAsia="宋体" w:cs="宋体"/>
                <w:sz w:val="24"/>
                <w:szCs w:val="24"/>
              </w:rPr>
            </w:pPr>
            <w:r>
              <w:rPr>
                <w:rFonts w:hint="eastAsia" w:ascii="宋体" w:hAnsi="宋体" w:eastAsia="宋体" w:cs="宋体"/>
                <w:sz w:val="24"/>
                <w:szCs w:val="24"/>
              </w:rPr>
              <w:t>症状：①口渴/口干/咽干；②五心烦热；③盗汗。</w:t>
            </w:r>
          </w:p>
          <w:p w14:paraId="13E92AB1">
            <w:pPr>
              <w:widowControl/>
              <w:spacing w:line="336" w:lineRule="auto"/>
              <w:rPr>
                <w:rFonts w:hint="eastAsia" w:ascii="宋体" w:hAnsi="宋体" w:eastAsia="宋体" w:cs="宋体"/>
                <w:sz w:val="24"/>
                <w:szCs w:val="24"/>
              </w:rPr>
            </w:pPr>
            <w:r>
              <w:rPr>
                <w:rFonts w:hint="eastAsia" w:ascii="宋体" w:hAnsi="宋体" w:eastAsia="宋体" w:cs="宋体"/>
                <w:sz w:val="24"/>
                <w:szCs w:val="24"/>
              </w:rPr>
              <w:t>舌象：①舌苔剥脱/少苔/无苔；②舌苔少津/舌有裂纹；③舌体瘦小；④舌质红。</w:t>
            </w:r>
          </w:p>
        </w:tc>
      </w:tr>
      <w:tr w14:paraId="5D99F7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restart"/>
            <w:tcBorders>
              <w:top w:val="single" w:color="auto" w:sz="8" w:space="0"/>
              <w:left w:val="nil"/>
              <w:bottom w:val="nil"/>
              <w:right w:val="nil"/>
            </w:tcBorders>
            <w:vAlign w:val="center"/>
          </w:tcPr>
          <w:p w14:paraId="6A21CE5D">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实性证素</w:t>
            </w:r>
          </w:p>
        </w:tc>
        <w:tc>
          <w:tcPr>
            <w:tcW w:w="415" w:type="pct"/>
            <w:tcBorders>
              <w:top w:val="single" w:color="auto" w:sz="8" w:space="0"/>
              <w:left w:val="nil"/>
              <w:bottom w:val="single" w:color="auto" w:sz="4" w:space="0"/>
              <w:right w:val="nil"/>
            </w:tcBorders>
            <w:vAlign w:val="center"/>
          </w:tcPr>
          <w:p w14:paraId="2DF6B641">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血瘀</w:t>
            </w:r>
          </w:p>
        </w:tc>
        <w:tc>
          <w:tcPr>
            <w:tcW w:w="4271" w:type="pct"/>
            <w:tcBorders>
              <w:top w:val="single" w:color="auto" w:sz="8" w:space="0"/>
              <w:left w:val="nil"/>
              <w:bottom w:val="single" w:color="auto" w:sz="4" w:space="0"/>
              <w:right w:val="nil"/>
            </w:tcBorders>
            <w:vAlign w:val="center"/>
          </w:tcPr>
          <w:p w14:paraId="6CBAA7BD">
            <w:pPr>
              <w:widowControl/>
              <w:spacing w:line="336" w:lineRule="auto"/>
              <w:rPr>
                <w:rFonts w:hint="eastAsia" w:ascii="宋体" w:hAnsi="宋体" w:eastAsia="宋体" w:cs="宋体"/>
                <w:sz w:val="24"/>
                <w:szCs w:val="24"/>
              </w:rPr>
            </w:pPr>
            <w:r>
              <w:rPr>
                <w:rFonts w:hint="eastAsia" w:ascii="宋体" w:hAnsi="宋体" w:eastAsia="宋体" w:cs="宋体"/>
                <w:sz w:val="24"/>
                <w:szCs w:val="24"/>
              </w:rPr>
              <w:t>症状：面色/口唇/爪甲紫暗。</w:t>
            </w:r>
          </w:p>
          <w:p w14:paraId="4FC1EC7A">
            <w:pPr>
              <w:widowControl/>
              <w:spacing w:line="336" w:lineRule="auto"/>
              <w:rPr>
                <w:rFonts w:hint="eastAsia" w:ascii="宋体" w:hAnsi="宋体" w:eastAsia="宋体" w:cs="宋体"/>
                <w:sz w:val="24"/>
                <w:szCs w:val="24"/>
              </w:rPr>
            </w:pPr>
            <w:r>
              <w:rPr>
                <w:rFonts w:hint="eastAsia" w:ascii="宋体" w:hAnsi="宋体" w:eastAsia="宋体" w:cs="宋体"/>
                <w:sz w:val="24"/>
                <w:szCs w:val="24"/>
              </w:rPr>
              <w:t>舌象：舌质暗或舌有瘀点/瘀斑。</w:t>
            </w:r>
          </w:p>
        </w:tc>
      </w:tr>
      <w:tr w14:paraId="7C23F7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continue"/>
            <w:tcBorders>
              <w:top w:val="nil"/>
              <w:left w:val="nil"/>
              <w:bottom w:val="nil"/>
              <w:right w:val="nil"/>
            </w:tcBorders>
            <w:vAlign w:val="center"/>
          </w:tcPr>
          <w:p w14:paraId="76A6F1A1">
            <w:pPr>
              <w:widowControl/>
              <w:spacing w:line="336" w:lineRule="auto"/>
              <w:jc w:val="left"/>
              <w:rPr>
                <w:rFonts w:hint="eastAsia" w:ascii="宋体" w:hAnsi="宋体" w:eastAsia="宋体" w:cs="宋体"/>
                <w:sz w:val="24"/>
                <w:szCs w:val="24"/>
              </w:rPr>
            </w:pPr>
          </w:p>
        </w:tc>
        <w:tc>
          <w:tcPr>
            <w:tcW w:w="415" w:type="pct"/>
            <w:tcBorders>
              <w:top w:val="single" w:color="auto" w:sz="4" w:space="0"/>
              <w:left w:val="nil"/>
              <w:bottom w:val="single" w:color="auto" w:sz="4" w:space="0"/>
              <w:right w:val="nil"/>
            </w:tcBorders>
            <w:vAlign w:val="center"/>
          </w:tcPr>
          <w:p w14:paraId="7D9093C3">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痰饮</w:t>
            </w:r>
          </w:p>
        </w:tc>
        <w:tc>
          <w:tcPr>
            <w:tcW w:w="4271" w:type="pct"/>
            <w:tcBorders>
              <w:top w:val="single" w:color="auto" w:sz="4" w:space="0"/>
              <w:left w:val="nil"/>
              <w:bottom w:val="single" w:color="auto" w:sz="4" w:space="0"/>
              <w:right w:val="nil"/>
            </w:tcBorders>
            <w:vAlign w:val="center"/>
          </w:tcPr>
          <w:p w14:paraId="2E819DCC">
            <w:pPr>
              <w:widowControl/>
              <w:spacing w:line="336" w:lineRule="auto"/>
              <w:rPr>
                <w:rFonts w:hint="eastAsia" w:ascii="宋体" w:hAnsi="宋体" w:eastAsia="宋体" w:cs="宋体"/>
                <w:sz w:val="24"/>
                <w:szCs w:val="24"/>
              </w:rPr>
            </w:pPr>
            <w:r>
              <w:rPr>
                <w:rFonts w:hint="eastAsia" w:ascii="宋体" w:hAnsi="宋体" w:eastAsia="宋体" w:cs="宋体"/>
                <w:sz w:val="24"/>
                <w:szCs w:val="24"/>
              </w:rPr>
              <w:t>症状：①咳嗽/咯痰；②面浮/肢肿。</w:t>
            </w:r>
          </w:p>
          <w:p w14:paraId="3D8F5BA0">
            <w:pPr>
              <w:widowControl/>
              <w:spacing w:line="336" w:lineRule="auto"/>
              <w:rPr>
                <w:rFonts w:hint="eastAsia" w:ascii="宋体" w:hAnsi="宋体" w:eastAsia="宋体" w:cs="宋体"/>
                <w:sz w:val="24"/>
                <w:szCs w:val="24"/>
              </w:rPr>
            </w:pPr>
            <w:r>
              <w:rPr>
                <w:rFonts w:hint="eastAsia" w:ascii="宋体" w:hAnsi="宋体" w:eastAsia="宋体" w:cs="宋体"/>
                <w:sz w:val="24"/>
                <w:szCs w:val="24"/>
              </w:rPr>
              <w:t>体征：肺部湿啰音。</w:t>
            </w:r>
          </w:p>
          <w:p w14:paraId="3FBACBA9">
            <w:pPr>
              <w:widowControl/>
              <w:spacing w:line="336" w:lineRule="auto"/>
              <w:rPr>
                <w:rFonts w:hint="eastAsia" w:ascii="宋体" w:hAnsi="宋体" w:eastAsia="宋体" w:cs="宋体"/>
                <w:sz w:val="24"/>
                <w:szCs w:val="24"/>
              </w:rPr>
            </w:pPr>
            <w:r>
              <w:rPr>
                <w:rFonts w:hint="eastAsia" w:ascii="宋体" w:hAnsi="宋体" w:eastAsia="宋体" w:cs="宋体"/>
                <w:sz w:val="24"/>
                <w:szCs w:val="24"/>
              </w:rPr>
              <w:t>舌象：舌苔腻或舌苔润/滑。</w:t>
            </w:r>
          </w:p>
        </w:tc>
      </w:tr>
      <w:tr w14:paraId="7C3212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continue"/>
            <w:tcBorders>
              <w:top w:val="nil"/>
              <w:left w:val="nil"/>
              <w:bottom w:val="nil"/>
              <w:right w:val="nil"/>
            </w:tcBorders>
            <w:vAlign w:val="center"/>
          </w:tcPr>
          <w:p w14:paraId="0ADF77D1">
            <w:pPr>
              <w:widowControl/>
              <w:spacing w:line="336" w:lineRule="auto"/>
              <w:jc w:val="left"/>
              <w:rPr>
                <w:rFonts w:hint="eastAsia" w:ascii="宋体" w:hAnsi="宋体" w:eastAsia="宋体" w:cs="宋体"/>
                <w:sz w:val="24"/>
                <w:szCs w:val="24"/>
              </w:rPr>
            </w:pPr>
          </w:p>
        </w:tc>
        <w:tc>
          <w:tcPr>
            <w:tcW w:w="415" w:type="pct"/>
            <w:tcBorders>
              <w:top w:val="single" w:color="auto" w:sz="4" w:space="0"/>
              <w:left w:val="nil"/>
              <w:bottom w:val="single" w:color="auto" w:sz="4" w:space="0"/>
              <w:right w:val="nil"/>
            </w:tcBorders>
            <w:vAlign w:val="center"/>
          </w:tcPr>
          <w:p w14:paraId="3A043384">
            <w:pPr>
              <w:widowControl/>
              <w:spacing w:line="336" w:lineRule="auto"/>
              <w:jc w:val="center"/>
              <w:rPr>
                <w:rFonts w:hint="eastAsia" w:ascii="宋体" w:hAnsi="宋体" w:eastAsia="宋体" w:cs="宋体"/>
                <w:sz w:val="24"/>
                <w:szCs w:val="24"/>
              </w:rPr>
            </w:pPr>
            <w:r>
              <w:rPr>
                <w:rFonts w:hint="eastAsia" w:ascii="宋体" w:hAnsi="宋体" w:eastAsia="宋体" w:cs="宋体"/>
                <w:sz w:val="24"/>
                <w:szCs w:val="24"/>
              </w:rPr>
              <w:t>热蕴</w:t>
            </w:r>
          </w:p>
        </w:tc>
        <w:tc>
          <w:tcPr>
            <w:tcW w:w="4271" w:type="pct"/>
            <w:tcBorders>
              <w:top w:val="single" w:color="auto" w:sz="4" w:space="0"/>
              <w:left w:val="nil"/>
              <w:bottom w:val="single" w:color="auto" w:sz="4" w:space="0"/>
              <w:right w:val="nil"/>
            </w:tcBorders>
            <w:vAlign w:val="center"/>
          </w:tcPr>
          <w:p w14:paraId="4E391755">
            <w:pPr>
              <w:widowControl/>
              <w:spacing w:line="336" w:lineRule="auto"/>
              <w:rPr>
                <w:rFonts w:hint="eastAsia" w:ascii="宋体" w:hAnsi="宋体" w:eastAsia="宋体" w:cs="宋体"/>
                <w:sz w:val="24"/>
                <w:szCs w:val="24"/>
              </w:rPr>
            </w:pPr>
            <w:r>
              <w:rPr>
                <w:rFonts w:hint="eastAsia" w:ascii="宋体" w:hAnsi="宋体" w:eastAsia="宋体" w:cs="宋体"/>
                <w:sz w:val="24"/>
                <w:szCs w:val="24"/>
              </w:rPr>
              <w:t>症状：黄痰。</w:t>
            </w:r>
          </w:p>
          <w:p w14:paraId="7F41038C">
            <w:pPr>
              <w:widowControl/>
              <w:spacing w:line="336" w:lineRule="auto"/>
              <w:rPr>
                <w:rFonts w:hint="eastAsia" w:ascii="宋体" w:hAnsi="宋体" w:eastAsia="宋体" w:cs="宋体"/>
                <w:sz w:val="24"/>
                <w:szCs w:val="24"/>
              </w:rPr>
            </w:pPr>
            <w:r>
              <w:rPr>
                <w:rFonts w:hint="eastAsia" w:ascii="宋体" w:hAnsi="宋体" w:eastAsia="宋体" w:cs="宋体"/>
                <w:sz w:val="24"/>
                <w:szCs w:val="24"/>
              </w:rPr>
              <w:t>舌象：舌苔黄。</w:t>
            </w:r>
          </w:p>
        </w:tc>
      </w:tr>
      <w:tr w14:paraId="7C89D8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pct"/>
            <w:gridSpan w:val="2"/>
            <w:tcBorders>
              <w:top w:val="nil"/>
              <w:left w:val="nil"/>
              <w:bottom w:val="single" w:color="auto" w:sz="12" w:space="0"/>
              <w:right w:val="nil"/>
            </w:tcBorders>
            <w:vAlign w:val="center"/>
          </w:tcPr>
          <w:p w14:paraId="4598C299">
            <w:pPr>
              <w:widowControl/>
              <w:spacing w:line="33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理化指标</w:t>
            </w:r>
          </w:p>
        </w:tc>
        <w:tc>
          <w:tcPr>
            <w:tcW w:w="4271" w:type="pct"/>
            <w:tcBorders>
              <w:top w:val="single" w:color="auto" w:sz="4" w:space="0"/>
              <w:left w:val="nil"/>
              <w:bottom w:val="single" w:color="auto" w:sz="12" w:space="0"/>
              <w:right w:val="nil"/>
            </w:tcBorders>
            <w:vAlign w:val="center"/>
          </w:tcPr>
          <w:p w14:paraId="630CBFCF">
            <w:pPr>
              <w:widowControl/>
              <w:spacing w:line="33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①LVEF＜40%，提示存在阳虚的可能性较大；</w:t>
            </w:r>
          </w:p>
          <w:p w14:paraId="08035A39">
            <w:pPr>
              <w:widowControl/>
              <w:spacing w:line="33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②BNP＞400 pg/mL</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提示存在阳虚的可能性较大；</w:t>
            </w:r>
          </w:p>
          <w:p w14:paraId="19269349">
            <w:pPr>
              <w:widowControl/>
              <w:spacing w:line="336" w:lineRule="auto"/>
              <w:rPr>
                <w:rFonts w:hint="eastAsia" w:ascii="宋体" w:hAnsi="宋体" w:eastAsia="宋体" w:cs="宋体"/>
                <w:sz w:val="24"/>
                <w:szCs w:val="24"/>
              </w:rPr>
            </w:pPr>
            <w:r>
              <w:rPr>
                <w:rFonts w:hint="default" w:ascii="Times New Roman" w:hAnsi="Times New Roman" w:eastAsia="宋体" w:cs="Times New Roman"/>
                <w:sz w:val="24"/>
                <w:szCs w:val="24"/>
              </w:rPr>
              <w:t>③E/e’＞10，提示存在阴虚的可能性较大</w:t>
            </w:r>
            <w:r>
              <w:rPr>
                <w:rFonts w:hint="eastAsia" w:ascii="宋体" w:hAnsi="宋体" w:eastAsia="宋体" w:cs="宋体"/>
                <w:sz w:val="24"/>
                <w:szCs w:val="24"/>
              </w:rPr>
              <w:t>。</w:t>
            </w:r>
          </w:p>
        </w:tc>
      </w:tr>
    </w:tbl>
    <w:p w14:paraId="549C3859">
      <w:pPr>
        <w:pStyle w:val="37"/>
        <w:spacing w:line="360" w:lineRule="auto"/>
        <w:jc w:val="both"/>
        <w:rPr>
          <w:rFonts w:hint="eastAsia" w:ascii="宋体" w:hAnsi="宋体" w:eastAsia="宋体" w:cs="宋体"/>
          <w:color w:val="auto"/>
          <w:kern w:val="2"/>
        </w:rPr>
      </w:pPr>
      <w:r>
        <w:rPr>
          <w:rFonts w:hint="eastAsia" w:ascii="宋体" w:hAnsi="宋体" w:eastAsia="宋体" w:cs="宋体"/>
          <w:color w:val="auto"/>
          <w:kern w:val="2"/>
        </w:rPr>
        <w:t>诊断原则：①具备症状/体征1项，结合舌象，即可诊断相应证素；</w:t>
      </w:r>
    </w:p>
    <w:p w14:paraId="082A9058">
      <w:pPr>
        <w:pStyle w:val="37"/>
        <w:ind w:firstLine="1200" w:firstLineChars="500"/>
        <w:rPr>
          <w:rFonts w:ascii="Times New Roman"/>
          <w:highlight w:val="yellow"/>
        </w:rPr>
      </w:pPr>
      <w:r>
        <w:rPr>
          <w:rFonts w:hint="eastAsia" w:ascii="宋体" w:hAnsi="宋体" w:eastAsia="宋体" w:cs="宋体"/>
          <w:color w:val="auto"/>
          <w:kern w:val="2"/>
        </w:rPr>
        <w:t>②理化指标供临床</w:t>
      </w:r>
      <w:r>
        <w:rPr>
          <w:rFonts w:hint="eastAsia" w:ascii="宋体" w:hAnsi="宋体" w:eastAsia="宋体" w:cs="宋体"/>
          <w:color w:val="auto"/>
          <w:kern w:val="2"/>
          <w:lang w:val="en-US" w:eastAsia="zh-CN"/>
        </w:rPr>
        <w:t>证素诊断时</w:t>
      </w:r>
      <w:r>
        <w:rPr>
          <w:rFonts w:hint="eastAsia" w:ascii="宋体" w:hAnsi="宋体" w:eastAsia="宋体" w:cs="宋体"/>
          <w:color w:val="auto"/>
          <w:kern w:val="2"/>
        </w:rPr>
        <w:t>参考应用。</w:t>
      </w:r>
    </w:p>
    <w:p w14:paraId="63F03A90">
      <w:pPr>
        <w:pStyle w:val="20"/>
        <w:numPr>
          <w:ilvl w:val="0"/>
          <w:numId w:val="2"/>
        </w:numPr>
        <w:spacing w:before="240" w:beforeLines="100" w:after="240" w:afterLines="100"/>
        <w:rPr>
          <w:rFonts w:ascii="Times New Roman" w:hAnsi="Times New Roman" w:cs="Times New Roman"/>
          <w:sz w:val="24"/>
          <w:szCs w:val="24"/>
        </w:rPr>
      </w:pPr>
      <w:bookmarkStart w:id="103" w:name="_Toc21901"/>
      <w:bookmarkStart w:id="104" w:name="_Toc21315"/>
      <w:bookmarkStart w:id="105" w:name="_Toc30678"/>
      <w:bookmarkStart w:id="106" w:name="_Toc16668"/>
      <w:r>
        <w:rPr>
          <w:rFonts w:hint="eastAsia" w:ascii="Times New Roman" w:hAnsi="Times New Roman" w:cs="Times New Roman"/>
          <w:sz w:val="24"/>
          <w:szCs w:val="24"/>
        </w:rPr>
        <w:t>心力衰竭的中医证候诊断</w:t>
      </w:r>
      <w:bookmarkEnd w:id="103"/>
      <w:bookmarkEnd w:id="104"/>
      <w:bookmarkEnd w:id="105"/>
      <w:bookmarkEnd w:id="106"/>
    </w:p>
    <w:p w14:paraId="120381CE">
      <w:pPr>
        <w:pStyle w:val="21"/>
        <w:spacing w:line="360" w:lineRule="auto"/>
        <w:ind w:firstLine="480"/>
        <w:rPr>
          <w:rFonts w:ascii="Times New Roman"/>
          <w:sz w:val="24"/>
          <w:szCs w:val="24"/>
        </w:rPr>
      </w:pPr>
      <w:r>
        <w:rPr>
          <w:rFonts w:hint="eastAsia" w:ascii="Times New Roman"/>
          <w:sz w:val="24"/>
          <w:szCs w:val="24"/>
        </w:rPr>
        <w:t>本《</w:t>
      </w:r>
      <w:r>
        <w:rPr>
          <w:rFonts w:hint="eastAsia" w:ascii="Times New Roman"/>
          <w:sz w:val="24"/>
          <w:szCs w:val="24"/>
          <w:lang w:eastAsia="zh-CN"/>
        </w:rPr>
        <w:t>规范</w:t>
      </w:r>
      <w:r>
        <w:rPr>
          <w:rFonts w:hint="eastAsia" w:ascii="Times New Roman"/>
          <w:sz w:val="24"/>
          <w:szCs w:val="24"/>
        </w:rPr>
        <w:t>》在相关指南/共识的基础上，结合文献分析、临床调查、专家咨询研究结果，归纳心力衰竭常见证候类型包括气虚血瘀证、气阴两虚血瘀证、阳气亏虚血瘀证、阴阳两虚血瘀证，或兼痰饮、热蕴。在临床进行不同证候诊断时，可采用证素组合的范式，简明便用。</w:t>
      </w:r>
    </w:p>
    <w:p w14:paraId="2B9766FF">
      <w:pPr>
        <w:pStyle w:val="21"/>
        <w:numPr>
          <w:ilvl w:val="1"/>
          <w:numId w:val="2"/>
        </w:numPr>
        <w:spacing w:line="360" w:lineRule="auto"/>
        <w:ind w:firstLineChars="0"/>
        <w:rPr>
          <w:rFonts w:hint="eastAsia" w:ascii="黑体" w:hAnsi="黑体" w:eastAsia="黑体" w:cs="黑体"/>
          <w:b w:val="0"/>
          <w:bCs w:val="0"/>
          <w:sz w:val="24"/>
          <w:szCs w:val="24"/>
        </w:rPr>
      </w:pPr>
      <w:r>
        <w:rPr>
          <w:rFonts w:hint="eastAsia" w:ascii="黑体" w:hAnsi="黑体" w:eastAsia="黑体" w:cs="黑体"/>
          <w:b w:val="0"/>
          <w:bCs w:val="0"/>
          <w:sz w:val="24"/>
          <w:szCs w:val="24"/>
        </w:rPr>
        <w:t>气虚血瘀证（气虚+血瘀）</w:t>
      </w:r>
    </w:p>
    <w:p w14:paraId="6A571016">
      <w:pPr>
        <w:pStyle w:val="21"/>
        <w:spacing w:line="360" w:lineRule="auto"/>
        <w:ind w:firstLine="0" w:firstLineChars="0"/>
        <w:rPr>
          <w:rFonts w:ascii="Times New Roman"/>
          <w:sz w:val="24"/>
          <w:szCs w:val="24"/>
        </w:rPr>
      </w:pPr>
      <w:r>
        <w:rPr>
          <w:rFonts w:ascii="Times New Roman"/>
          <w:sz w:val="24"/>
          <w:szCs w:val="24"/>
        </w:rPr>
        <w:t>1）</w:t>
      </w:r>
      <w:r>
        <w:rPr>
          <w:rFonts w:hint="eastAsia" w:ascii="Times New Roman"/>
          <w:sz w:val="24"/>
          <w:szCs w:val="24"/>
        </w:rPr>
        <w:t>气虚</w:t>
      </w:r>
    </w:p>
    <w:p w14:paraId="291118D3">
      <w:pPr>
        <w:pStyle w:val="21"/>
        <w:numPr>
          <w:ilvl w:val="255"/>
          <w:numId w:val="0"/>
        </w:numPr>
        <w:autoSpaceDE/>
        <w:autoSpaceDN/>
        <w:spacing w:line="360" w:lineRule="auto"/>
        <w:ind w:firstLine="480"/>
        <w:rPr>
          <w:rFonts w:ascii="Times New Roman"/>
          <w:sz w:val="24"/>
          <w:szCs w:val="24"/>
        </w:rPr>
      </w:pPr>
      <w:r>
        <w:rPr>
          <w:rFonts w:hint="eastAsia" w:ascii="Times New Roman"/>
          <w:sz w:val="24"/>
          <w:szCs w:val="24"/>
        </w:rPr>
        <w:t>症状：①倦怠懒言/活动易劳累；②自汗；③语声低微。</w:t>
      </w:r>
    </w:p>
    <w:p w14:paraId="0FF221A9">
      <w:pPr>
        <w:pStyle w:val="21"/>
        <w:numPr>
          <w:ilvl w:val="255"/>
          <w:numId w:val="0"/>
        </w:numPr>
        <w:autoSpaceDE/>
        <w:autoSpaceDN/>
        <w:spacing w:line="360" w:lineRule="auto"/>
        <w:ind w:firstLine="480"/>
        <w:rPr>
          <w:rFonts w:ascii="Times New Roman"/>
          <w:sz w:val="24"/>
          <w:szCs w:val="24"/>
        </w:rPr>
      </w:pPr>
      <w:r>
        <w:rPr>
          <w:rFonts w:hint="eastAsia" w:ascii="Times New Roman"/>
          <w:sz w:val="24"/>
          <w:szCs w:val="24"/>
        </w:rPr>
        <w:t>舌象：舌质淡。</w:t>
      </w:r>
    </w:p>
    <w:p w14:paraId="5701FD0D">
      <w:pPr>
        <w:pStyle w:val="21"/>
        <w:spacing w:line="360" w:lineRule="auto"/>
        <w:ind w:firstLine="0" w:firstLineChars="0"/>
        <w:rPr>
          <w:rFonts w:ascii="Times New Roman"/>
          <w:sz w:val="24"/>
          <w:szCs w:val="24"/>
        </w:rPr>
      </w:pPr>
      <w:r>
        <w:rPr>
          <w:rFonts w:ascii="Times New Roman"/>
          <w:sz w:val="24"/>
          <w:szCs w:val="24"/>
        </w:rPr>
        <w:t>2）</w:t>
      </w:r>
      <w:r>
        <w:rPr>
          <w:rFonts w:hint="eastAsia" w:ascii="Times New Roman"/>
          <w:sz w:val="24"/>
          <w:szCs w:val="24"/>
        </w:rPr>
        <w:t>血瘀</w:t>
      </w:r>
    </w:p>
    <w:p w14:paraId="0255BF75">
      <w:pPr>
        <w:pStyle w:val="21"/>
        <w:numPr>
          <w:ilvl w:val="255"/>
          <w:numId w:val="0"/>
        </w:numPr>
        <w:autoSpaceDE/>
        <w:autoSpaceDN/>
        <w:spacing w:line="360" w:lineRule="auto"/>
        <w:ind w:firstLine="480"/>
        <w:rPr>
          <w:rFonts w:ascii="Times New Roman"/>
          <w:sz w:val="24"/>
          <w:szCs w:val="24"/>
        </w:rPr>
      </w:pPr>
      <w:r>
        <w:rPr>
          <w:rFonts w:hint="eastAsia" w:ascii="Times New Roman"/>
          <w:sz w:val="24"/>
          <w:szCs w:val="24"/>
        </w:rPr>
        <w:t>症状：面色/口唇/爪甲紫暗。</w:t>
      </w:r>
    </w:p>
    <w:p w14:paraId="2E9E95EA">
      <w:pPr>
        <w:pStyle w:val="21"/>
        <w:numPr>
          <w:ilvl w:val="255"/>
          <w:numId w:val="0"/>
        </w:numPr>
        <w:autoSpaceDE/>
        <w:autoSpaceDN/>
        <w:spacing w:line="360" w:lineRule="auto"/>
        <w:ind w:firstLine="480"/>
        <w:rPr>
          <w:rFonts w:ascii="Times New Roman"/>
          <w:sz w:val="24"/>
          <w:szCs w:val="24"/>
        </w:rPr>
      </w:pPr>
      <w:r>
        <w:rPr>
          <w:rFonts w:hint="eastAsia" w:ascii="Times New Roman"/>
          <w:sz w:val="24"/>
          <w:szCs w:val="24"/>
        </w:rPr>
        <w:t>舌象：舌质暗或舌有瘀点/瘀斑。</w:t>
      </w:r>
    </w:p>
    <w:p w14:paraId="14EA0482">
      <w:pPr>
        <w:pStyle w:val="21"/>
        <w:numPr>
          <w:ilvl w:val="255"/>
          <w:numId w:val="0"/>
        </w:numPr>
        <w:autoSpaceDE/>
        <w:autoSpaceDN/>
        <w:spacing w:line="360" w:lineRule="auto"/>
        <w:rPr>
          <w:rFonts w:ascii="Times New Roman"/>
          <w:sz w:val="24"/>
          <w:szCs w:val="24"/>
        </w:rPr>
      </w:pPr>
      <w:r>
        <w:rPr>
          <w:rFonts w:hint="eastAsia" w:ascii="Times New Roman"/>
          <w:sz w:val="24"/>
          <w:szCs w:val="24"/>
          <w:lang w:val="en-US" w:eastAsia="zh-CN"/>
        </w:rPr>
        <w:t>具备</w:t>
      </w:r>
      <w:r>
        <w:rPr>
          <w:rFonts w:hint="eastAsia" w:ascii="Times New Roman"/>
          <w:sz w:val="24"/>
          <w:szCs w:val="24"/>
        </w:rPr>
        <w:t>气虚症状1项+血瘀症状1项，结合舌象，即可诊断为气虚血瘀证。</w:t>
      </w:r>
    </w:p>
    <w:p w14:paraId="70BBB92E">
      <w:pPr>
        <w:pStyle w:val="21"/>
        <w:numPr>
          <w:ilvl w:val="1"/>
          <w:numId w:val="2"/>
        </w:numPr>
        <w:autoSpaceDE/>
        <w:autoSpaceDN/>
        <w:spacing w:line="360" w:lineRule="auto"/>
        <w:ind w:firstLineChars="0"/>
        <w:rPr>
          <w:rFonts w:hint="eastAsia" w:ascii="黑体" w:hAnsi="黑体" w:eastAsia="黑体" w:cs="黑体"/>
          <w:b w:val="0"/>
          <w:bCs w:val="0"/>
          <w:sz w:val="24"/>
          <w:szCs w:val="24"/>
        </w:rPr>
      </w:pPr>
      <w:r>
        <w:rPr>
          <w:rFonts w:hint="eastAsia" w:ascii="黑体" w:hAnsi="黑体" w:eastAsia="黑体" w:cs="黑体"/>
          <w:b w:val="0"/>
          <w:bCs w:val="0"/>
          <w:sz w:val="24"/>
          <w:szCs w:val="24"/>
        </w:rPr>
        <w:t>气阴两虚血瘀证（气虚+阴虚+血瘀）</w:t>
      </w:r>
    </w:p>
    <w:p w14:paraId="6CBBFE43">
      <w:pPr>
        <w:pStyle w:val="21"/>
        <w:numPr>
          <w:ilvl w:val="255"/>
          <w:numId w:val="0"/>
        </w:numPr>
        <w:autoSpaceDE/>
        <w:autoSpaceDN/>
        <w:spacing w:line="360" w:lineRule="auto"/>
        <w:rPr>
          <w:rFonts w:ascii="Times New Roman"/>
          <w:sz w:val="24"/>
          <w:szCs w:val="24"/>
        </w:rPr>
      </w:pPr>
      <w:r>
        <w:rPr>
          <w:rFonts w:ascii="Times New Roman"/>
          <w:sz w:val="24"/>
          <w:szCs w:val="24"/>
        </w:rPr>
        <w:t>1）气虚</w:t>
      </w:r>
    </w:p>
    <w:p w14:paraId="0316478E">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症状：①倦怠懒言/活动易劳累；②自汗；③语声低微。</w:t>
      </w:r>
    </w:p>
    <w:p w14:paraId="08C3C5C4">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舌象：舌质淡。</w:t>
      </w:r>
    </w:p>
    <w:p w14:paraId="5986A601">
      <w:pPr>
        <w:pStyle w:val="21"/>
        <w:autoSpaceDE/>
        <w:autoSpaceDN/>
        <w:spacing w:line="360" w:lineRule="auto"/>
        <w:ind w:firstLine="0" w:firstLineChars="0"/>
        <w:rPr>
          <w:rFonts w:ascii="Times New Roman"/>
          <w:sz w:val="24"/>
          <w:szCs w:val="24"/>
        </w:rPr>
      </w:pPr>
      <w:r>
        <w:rPr>
          <w:rFonts w:hint="eastAsia" w:ascii="Times New Roman"/>
          <w:sz w:val="24"/>
          <w:szCs w:val="24"/>
        </w:rPr>
        <w:t>2）阴虚</w:t>
      </w:r>
    </w:p>
    <w:p w14:paraId="1D9B4EDF">
      <w:pPr>
        <w:pStyle w:val="21"/>
        <w:numPr>
          <w:ilvl w:val="255"/>
          <w:numId w:val="0"/>
        </w:numPr>
        <w:autoSpaceDE/>
        <w:autoSpaceDN/>
        <w:spacing w:line="360" w:lineRule="auto"/>
        <w:ind w:firstLine="480"/>
        <w:rPr>
          <w:rFonts w:ascii="Times New Roman"/>
          <w:sz w:val="24"/>
          <w:szCs w:val="24"/>
        </w:rPr>
      </w:pPr>
      <w:r>
        <w:rPr>
          <w:rFonts w:hint="eastAsia" w:ascii="Times New Roman"/>
          <w:sz w:val="24"/>
          <w:szCs w:val="24"/>
        </w:rPr>
        <w:t>症状：①口渴/口干/咽干；②五心烦热；③盗汗。</w:t>
      </w:r>
    </w:p>
    <w:p w14:paraId="6A2D7562">
      <w:pPr>
        <w:pStyle w:val="21"/>
        <w:numPr>
          <w:ilvl w:val="255"/>
          <w:numId w:val="0"/>
        </w:numPr>
        <w:autoSpaceDE/>
        <w:autoSpaceDN/>
        <w:spacing w:line="360" w:lineRule="auto"/>
        <w:ind w:firstLine="480"/>
        <w:rPr>
          <w:rFonts w:ascii="Times New Roman"/>
          <w:sz w:val="24"/>
          <w:szCs w:val="24"/>
        </w:rPr>
      </w:pPr>
      <w:r>
        <w:rPr>
          <w:rFonts w:hint="eastAsia" w:ascii="Times New Roman"/>
          <w:sz w:val="24"/>
          <w:szCs w:val="24"/>
        </w:rPr>
        <w:t>舌象：①舌苔剥脱/少苔/无苔；②舌苔少津/舌有裂纹；③舌体瘦小；④舌质红。</w:t>
      </w:r>
    </w:p>
    <w:p w14:paraId="6CFD2F87">
      <w:pPr>
        <w:pStyle w:val="21"/>
        <w:autoSpaceDE/>
        <w:autoSpaceDN/>
        <w:spacing w:line="360" w:lineRule="auto"/>
        <w:ind w:firstLine="0" w:firstLineChars="0"/>
        <w:rPr>
          <w:rFonts w:ascii="Times New Roman"/>
          <w:sz w:val="24"/>
          <w:szCs w:val="24"/>
        </w:rPr>
      </w:pPr>
      <w:r>
        <w:rPr>
          <w:rFonts w:hint="eastAsia" w:ascii="Times New Roman"/>
          <w:sz w:val="24"/>
          <w:szCs w:val="24"/>
        </w:rPr>
        <w:t>3</w:t>
      </w:r>
      <w:r>
        <w:rPr>
          <w:rFonts w:ascii="Times New Roman"/>
          <w:sz w:val="24"/>
          <w:szCs w:val="24"/>
        </w:rPr>
        <w:t>）</w:t>
      </w:r>
      <w:r>
        <w:rPr>
          <w:rFonts w:hint="eastAsia" w:ascii="Times New Roman"/>
          <w:sz w:val="24"/>
          <w:szCs w:val="24"/>
        </w:rPr>
        <w:t>血瘀</w:t>
      </w:r>
    </w:p>
    <w:p w14:paraId="481542B5">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症状：面色/口唇/爪甲紫暗。</w:t>
      </w:r>
    </w:p>
    <w:p w14:paraId="72ACEC8C">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舌象：舌质暗或舌有瘀点/瘀斑。</w:t>
      </w:r>
    </w:p>
    <w:p w14:paraId="6EFBAC0B">
      <w:pPr>
        <w:pStyle w:val="21"/>
        <w:numPr>
          <w:ilvl w:val="255"/>
          <w:numId w:val="0"/>
        </w:numPr>
        <w:autoSpaceDE/>
        <w:autoSpaceDN/>
        <w:spacing w:line="360" w:lineRule="auto"/>
        <w:rPr>
          <w:rFonts w:ascii="Times New Roman"/>
          <w:sz w:val="24"/>
          <w:szCs w:val="24"/>
        </w:rPr>
      </w:pPr>
      <w:r>
        <w:rPr>
          <w:rFonts w:hint="eastAsia" w:ascii="Times New Roman"/>
          <w:sz w:val="24"/>
          <w:szCs w:val="24"/>
          <w:lang w:val="en-US" w:eastAsia="zh-CN"/>
        </w:rPr>
        <w:t>具备</w:t>
      </w:r>
      <w:r>
        <w:rPr>
          <w:rFonts w:ascii="Times New Roman"/>
          <w:sz w:val="24"/>
          <w:szCs w:val="24"/>
        </w:rPr>
        <w:t>气虚症状1项+</w:t>
      </w:r>
      <w:r>
        <w:rPr>
          <w:rFonts w:hint="eastAsia" w:ascii="Times New Roman"/>
          <w:sz w:val="24"/>
          <w:szCs w:val="24"/>
        </w:rPr>
        <w:t>阴虚症状1项+</w:t>
      </w:r>
      <w:r>
        <w:rPr>
          <w:rFonts w:ascii="Times New Roman"/>
          <w:sz w:val="24"/>
          <w:szCs w:val="24"/>
        </w:rPr>
        <w:t>血瘀症状1项，结合舌象，即可诊断为</w:t>
      </w:r>
      <w:r>
        <w:rPr>
          <w:rFonts w:hint="eastAsia" w:ascii="Times New Roman"/>
          <w:sz w:val="24"/>
          <w:szCs w:val="24"/>
        </w:rPr>
        <w:t>气阴两虚</w:t>
      </w:r>
      <w:r>
        <w:rPr>
          <w:rFonts w:ascii="Times New Roman"/>
          <w:sz w:val="24"/>
          <w:szCs w:val="24"/>
        </w:rPr>
        <w:t>血瘀证。</w:t>
      </w:r>
    </w:p>
    <w:p w14:paraId="4804257F">
      <w:pPr>
        <w:pStyle w:val="21"/>
        <w:numPr>
          <w:ilvl w:val="1"/>
          <w:numId w:val="2"/>
        </w:numPr>
        <w:autoSpaceDE/>
        <w:autoSpaceDN/>
        <w:spacing w:line="360" w:lineRule="auto"/>
        <w:ind w:firstLineChars="0"/>
        <w:rPr>
          <w:rFonts w:hint="eastAsia" w:ascii="黑体" w:hAnsi="黑体" w:eastAsia="黑体" w:cs="黑体"/>
          <w:b w:val="0"/>
          <w:bCs w:val="0"/>
          <w:sz w:val="24"/>
          <w:szCs w:val="24"/>
        </w:rPr>
      </w:pPr>
      <w:r>
        <w:rPr>
          <w:rFonts w:hint="eastAsia" w:ascii="黑体" w:hAnsi="黑体" w:eastAsia="黑体" w:cs="黑体"/>
          <w:b w:val="0"/>
          <w:bCs w:val="0"/>
          <w:sz w:val="24"/>
          <w:szCs w:val="24"/>
        </w:rPr>
        <w:t>阳气亏虚血瘀证（气虚+阳虚+血瘀）</w:t>
      </w:r>
    </w:p>
    <w:p w14:paraId="621F4A95">
      <w:pPr>
        <w:pStyle w:val="21"/>
        <w:numPr>
          <w:ilvl w:val="255"/>
          <w:numId w:val="0"/>
        </w:numPr>
        <w:autoSpaceDE/>
        <w:autoSpaceDN/>
        <w:spacing w:line="360" w:lineRule="auto"/>
        <w:rPr>
          <w:rFonts w:ascii="Times New Roman"/>
          <w:sz w:val="24"/>
          <w:szCs w:val="24"/>
        </w:rPr>
      </w:pPr>
      <w:r>
        <w:rPr>
          <w:rFonts w:hint="eastAsia" w:ascii="Times New Roman"/>
          <w:sz w:val="24"/>
          <w:szCs w:val="24"/>
        </w:rPr>
        <w:t>1）气虚</w:t>
      </w:r>
    </w:p>
    <w:p w14:paraId="657D20FA">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症状：①倦怠懒言/活动易劳累；②自汗；③语声低微。</w:t>
      </w:r>
    </w:p>
    <w:p w14:paraId="0C66F169">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舌象：舌质淡。</w:t>
      </w:r>
    </w:p>
    <w:p w14:paraId="644813C5">
      <w:pPr>
        <w:pStyle w:val="21"/>
        <w:numPr>
          <w:ilvl w:val="0"/>
          <w:numId w:val="3"/>
        </w:numPr>
        <w:autoSpaceDE/>
        <w:autoSpaceDN/>
        <w:spacing w:line="360" w:lineRule="auto"/>
        <w:ind w:firstLine="0" w:firstLineChars="0"/>
        <w:rPr>
          <w:rFonts w:ascii="Times New Roman"/>
          <w:sz w:val="24"/>
          <w:szCs w:val="24"/>
        </w:rPr>
      </w:pPr>
      <w:r>
        <w:rPr>
          <w:rFonts w:hint="eastAsia" w:ascii="Times New Roman"/>
          <w:sz w:val="24"/>
          <w:szCs w:val="24"/>
        </w:rPr>
        <w:t>阳虚</w:t>
      </w:r>
    </w:p>
    <w:p w14:paraId="3C2B6979">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症状：①胃脘/腹/腰/肢体冷感；②怕冷/喜温。</w:t>
      </w:r>
    </w:p>
    <w:p w14:paraId="687A18ED">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舌象：舌体胖大或舌边齿痕。</w:t>
      </w:r>
    </w:p>
    <w:p w14:paraId="2F1B315D">
      <w:pPr>
        <w:pStyle w:val="21"/>
        <w:numPr>
          <w:ilvl w:val="255"/>
          <w:numId w:val="0"/>
        </w:numPr>
        <w:autoSpaceDE/>
        <w:autoSpaceDN/>
        <w:spacing w:line="360" w:lineRule="auto"/>
        <w:rPr>
          <w:rFonts w:ascii="Times New Roman"/>
          <w:sz w:val="24"/>
          <w:szCs w:val="24"/>
        </w:rPr>
      </w:pPr>
      <w:r>
        <w:rPr>
          <w:rFonts w:ascii="Times New Roman"/>
          <w:sz w:val="24"/>
          <w:szCs w:val="24"/>
        </w:rPr>
        <w:t>3）血瘀</w:t>
      </w:r>
    </w:p>
    <w:p w14:paraId="41417A87">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症状：面色/口唇/爪甲紫暗。</w:t>
      </w:r>
    </w:p>
    <w:p w14:paraId="08065A4C">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舌象：舌质暗或舌有瘀点/瘀斑。</w:t>
      </w:r>
    </w:p>
    <w:p w14:paraId="76C2D37F">
      <w:pPr>
        <w:pStyle w:val="21"/>
        <w:numPr>
          <w:ilvl w:val="255"/>
          <w:numId w:val="0"/>
        </w:numPr>
        <w:autoSpaceDE/>
        <w:autoSpaceDN/>
        <w:spacing w:line="360" w:lineRule="auto"/>
        <w:rPr>
          <w:rFonts w:ascii="Times New Roman"/>
          <w:sz w:val="24"/>
          <w:szCs w:val="24"/>
        </w:rPr>
      </w:pPr>
      <w:r>
        <w:rPr>
          <w:rFonts w:hint="eastAsia" w:ascii="Times New Roman"/>
          <w:sz w:val="24"/>
          <w:szCs w:val="24"/>
          <w:lang w:val="en-US" w:eastAsia="zh-CN"/>
        </w:rPr>
        <w:t>具备</w:t>
      </w:r>
      <w:r>
        <w:rPr>
          <w:rFonts w:ascii="Times New Roman"/>
          <w:sz w:val="24"/>
          <w:szCs w:val="24"/>
        </w:rPr>
        <w:t>气虚症状1项+</w:t>
      </w:r>
      <w:r>
        <w:rPr>
          <w:rFonts w:hint="eastAsia" w:ascii="Times New Roman"/>
          <w:sz w:val="24"/>
          <w:szCs w:val="24"/>
        </w:rPr>
        <w:t>阳</w:t>
      </w:r>
      <w:r>
        <w:rPr>
          <w:rFonts w:ascii="Times New Roman"/>
          <w:sz w:val="24"/>
          <w:szCs w:val="24"/>
        </w:rPr>
        <w:t>虚症状1项+血瘀症状1项，结合舌象，即可诊断为</w:t>
      </w:r>
      <w:r>
        <w:rPr>
          <w:rFonts w:hint="eastAsia" w:ascii="Times New Roman"/>
          <w:sz w:val="24"/>
          <w:szCs w:val="24"/>
        </w:rPr>
        <w:t>阳气亏虚</w:t>
      </w:r>
      <w:r>
        <w:rPr>
          <w:rFonts w:ascii="Times New Roman"/>
          <w:sz w:val="24"/>
          <w:szCs w:val="24"/>
        </w:rPr>
        <w:t>血瘀证。</w:t>
      </w:r>
    </w:p>
    <w:p w14:paraId="2B38B0B0">
      <w:pPr>
        <w:pStyle w:val="21"/>
        <w:numPr>
          <w:ilvl w:val="1"/>
          <w:numId w:val="2"/>
        </w:numPr>
        <w:autoSpaceDE/>
        <w:autoSpaceDN/>
        <w:spacing w:line="360" w:lineRule="auto"/>
        <w:ind w:firstLineChars="0"/>
        <w:rPr>
          <w:rFonts w:hint="eastAsia" w:ascii="黑体" w:hAnsi="黑体" w:eastAsia="黑体" w:cs="黑体"/>
          <w:b w:val="0"/>
          <w:bCs w:val="0"/>
          <w:sz w:val="24"/>
          <w:szCs w:val="24"/>
        </w:rPr>
      </w:pPr>
      <w:r>
        <w:rPr>
          <w:rFonts w:hint="eastAsia" w:ascii="黑体" w:hAnsi="黑体" w:eastAsia="黑体" w:cs="黑体"/>
          <w:b w:val="0"/>
          <w:bCs w:val="0"/>
          <w:sz w:val="24"/>
          <w:szCs w:val="24"/>
        </w:rPr>
        <w:t>阴阳两虚血瘀证（阴虚+阳虚+血瘀）</w:t>
      </w:r>
    </w:p>
    <w:p w14:paraId="38DF2C06">
      <w:pPr>
        <w:pStyle w:val="21"/>
        <w:numPr>
          <w:ilvl w:val="0"/>
          <w:numId w:val="4"/>
        </w:numPr>
        <w:autoSpaceDE/>
        <w:autoSpaceDN/>
        <w:spacing w:line="360" w:lineRule="auto"/>
        <w:ind w:firstLine="0" w:firstLineChars="0"/>
        <w:rPr>
          <w:rFonts w:ascii="Times New Roman"/>
          <w:sz w:val="24"/>
          <w:szCs w:val="24"/>
        </w:rPr>
      </w:pPr>
      <w:r>
        <w:rPr>
          <w:rFonts w:hint="eastAsia" w:ascii="Times New Roman"/>
          <w:sz w:val="24"/>
          <w:szCs w:val="24"/>
        </w:rPr>
        <w:t>阴虚</w:t>
      </w:r>
    </w:p>
    <w:p w14:paraId="64A8C515">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症状：①口渴/口干/咽干；②五心烦热；③盗汗。</w:t>
      </w:r>
    </w:p>
    <w:p w14:paraId="399DADD7">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舌象：①舌苔剥脱/少苔/无苔；②舌苔少津/舌有裂纹；③舌体瘦小；④舌质红。</w:t>
      </w:r>
    </w:p>
    <w:p w14:paraId="7122EA91">
      <w:pPr>
        <w:pStyle w:val="21"/>
        <w:numPr>
          <w:ilvl w:val="255"/>
          <w:numId w:val="0"/>
        </w:numPr>
        <w:autoSpaceDE/>
        <w:autoSpaceDN/>
        <w:spacing w:line="360" w:lineRule="auto"/>
        <w:rPr>
          <w:rFonts w:ascii="Times New Roman"/>
          <w:sz w:val="24"/>
          <w:szCs w:val="24"/>
        </w:rPr>
      </w:pPr>
      <w:r>
        <w:rPr>
          <w:rFonts w:hint="eastAsia" w:ascii="Times New Roman"/>
          <w:sz w:val="24"/>
          <w:szCs w:val="24"/>
        </w:rPr>
        <w:t>2）阳虚</w:t>
      </w:r>
    </w:p>
    <w:p w14:paraId="638DB83B">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症状：①胃脘/腹/腰/肢体冷感；②怕冷/喜温。</w:t>
      </w:r>
    </w:p>
    <w:p w14:paraId="4EE19D81">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舌象：舌体胖大或舌边齿痕。</w:t>
      </w:r>
    </w:p>
    <w:p w14:paraId="4064312F">
      <w:pPr>
        <w:pStyle w:val="21"/>
        <w:numPr>
          <w:ilvl w:val="255"/>
          <w:numId w:val="0"/>
        </w:numPr>
        <w:autoSpaceDE/>
        <w:autoSpaceDN/>
        <w:spacing w:line="360" w:lineRule="auto"/>
        <w:rPr>
          <w:rFonts w:ascii="Times New Roman"/>
          <w:sz w:val="24"/>
          <w:szCs w:val="24"/>
        </w:rPr>
      </w:pPr>
      <w:r>
        <w:rPr>
          <w:rFonts w:ascii="Times New Roman"/>
          <w:sz w:val="24"/>
          <w:szCs w:val="24"/>
        </w:rPr>
        <w:t>3）血瘀</w:t>
      </w:r>
    </w:p>
    <w:p w14:paraId="5EBFB150">
      <w:pPr>
        <w:pStyle w:val="21"/>
        <w:numPr>
          <w:ilvl w:val="255"/>
          <w:numId w:val="0"/>
        </w:numPr>
        <w:autoSpaceDE/>
        <w:autoSpaceDN/>
        <w:spacing w:line="360" w:lineRule="auto"/>
        <w:ind w:firstLine="480"/>
        <w:rPr>
          <w:rFonts w:ascii="Times New Roman"/>
          <w:sz w:val="24"/>
          <w:szCs w:val="24"/>
        </w:rPr>
      </w:pPr>
      <w:r>
        <w:rPr>
          <w:rFonts w:ascii="Times New Roman"/>
          <w:sz w:val="24"/>
          <w:szCs w:val="24"/>
        </w:rPr>
        <w:t>症状：面色/口唇/爪甲紫暗。</w:t>
      </w:r>
    </w:p>
    <w:p w14:paraId="7B0230B6">
      <w:pPr>
        <w:pStyle w:val="21"/>
        <w:numPr>
          <w:ilvl w:val="255"/>
          <w:numId w:val="0"/>
        </w:numPr>
        <w:autoSpaceDE/>
        <w:autoSpaceDN/>
        <w:spacing w:line="360" w:lineRule="auto"/>
        <w:ind w:firstLine="480"/>
        <w:rPr>
          <w:rFonts w:ascii="Times New Roman"/>
          <w:sz w:val="24"/>
          <w:szCs w:val="24"/>
        </w:rPr>
      </w:pPr>
      <w:r>
        <w:rPr>
          <w:rFonts w:ascii="Times New Roman"/>
          <w:sz w:val="24"/>
          <w:szCs w:val="24"/>
        </w:rPr>
        <w:t>舌象：舌质暗或舌有瘀点/瘀斑。</w:t>
      </w:r>
    </w:p>
    <w:p w14:paraId="1E13B07A">
      <w:pPr>
        <w:pStyle w:val="21"/>
        <w:numPr>
          <w:ilvl w:val="255"/>
          <w:numId w:val="0"/>
        </w:numPr>
        <w:autoSpaceDE/>
        <w:autoSpaceDN/>
        <w:spacing w:line="360" w:lineRule="auto"/>
        <w:rPr>
          <w:rFonts w:ascii="Times New Roman"/>
          <w:sz w:val="24"/>
          <w:szCs w:val="24"/>
        </w:rPr>
      </w:pPr>
      <w:r>
        <w:rPr>
          <w:rFonts w:hint="eastAsia" w:ascii="Times New Roman"/>
          <w:sz w:val="24"/>
          <w:szCs w:val="24"/>
          <w:lang w:val="en-US" w:eastAsia="zh-CN"/>
        </w:rPr>
        <w:t>具备</w:t>
      </w:r>
      <w:r>
        <w:rPr>
          <w:rFonts w:hint="eastAsia" w:ascii="Times New Roman"/>
          <w:sz w:val="24"/>
          <w:szCs w:val="24"/>
        </w:rPr>
        <w:t>阴虚</w:t>
      </w:r>
      <w:r>
        <w:rPr>
          <w:rFonts w:ascii="Times New Roman"/>
          <w:sz w:val="24"/>
          <w:szCs w:val="24"/>
        </w:rPr>
        <w:t>症状1项+阳虚症状1项+血瘀症状1项，结合舌象，即可诊断为</w:t>
      </w:r>
      <w:r>
        <w:rPr>
          <w:rFonts w:hint="eastAsia" w:ascii="Times New Roman"/>
          <w:sz w:val="24"/>
          <w:szCs w:val="24"/>
        </w:rPr>
        <w:t>阴阳两虚</w:t>
      </w:r>
      <w:r>
        <w:rPr>
          <w:rFonts w:ascii="Times New Roman"/>
          <w:sz w:val="24"/>
          <w:szCs w:val="24"/>
        </w:rPr>
        <w:t>血瘀证。</w:t>
      </w:r>
    </w:p>
    <w:p w14:paraId="7753C7A3">
      <w:pPr>
        <w:pStyle w:val="21"/>
        <w:numPr>
          <w:ilvl w:val="1"/>
          <w:numId w:val="2"/>
        </w:numPr>
        <w:autoSpaceDE/>
        <w:autoSpaceDN/>
        <w:spacing w:line="360" w:lineRule="auto"/>
        <w:ind w:firstLineChars="0"/>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兼证</w:t>
      </w:r>
    </w:p>
    <w:p w14:paraId="46D0D42B">
      <w:pPr>
        <w:pStyle w:val="21"/>
        <w:numPr>
          <w:ilvl w:val="0"/>
          <w:numId w:val="5"/>
        </w:numPr>
        <w:autoSpaceDE/>
        <w:autoSpaceDN/>
        <w:spacing w:line="360" w:lineRule="auto"/>
        <w:ind w:firstLine="0" w:firstLineChars="0"/>
        <w:rPr>
          <w:rFonts w:hint="eastAsia" w:ascii="Times New Roman"/>
          <w:sz w:val="24"/>
          <w:szCs w:val="24"/>
          <w:lang w:val="en-US" w:eastAsia="zh-CN"/>
        </w:rPr>
      </w:pPr>
      <w:r>
        <w:rPr>
          <w:rFonts w:hint="eastAsia" w:ascii="Times New Roman"/>
          <w:sz w:val="24"/>
          <w:szCs w:val="24"/>
          <w:lang w:val="en-US" w:eastAsia="zh-CN"/>
        </w:rPr>
        <w:t>痰饮</w:t>
      </w:r>
    </w:p>
    <w:p w14:paraId="30BE3796">
      <w:pPr>
        <w:pStyle w:val="21"/>
        <w:numPr>
          <w:ilvl w:val="255"/>
          <w:numId w:val="0"/>
        </w:numPr>
        <w:autoSpaceDE/>
        <w:autoSpaceDN/>
        <w:spacing w:line="360" w:lineRule="auto"/>
        <w:ind w:firstLine="480"/>
        <w:rPr>
          <w:rFonts w:hint="default" w:ascii="Times New Roman"/>
          <w:sz w:val="24"/>
          <w:szCs w:val="24"/>
          <w:lang w:val="en-US" w:eastAsia="zh-CN"/>
        </w:rPr>
      </w:pPr>
      <w:r>
        <w:rPr>
          <w:rFonts w:hint="default" w:ascii="Times New Roman"/>
          <w:sz w:val="24"/>
          <w:szCs w:val="24"/>
          <w:lang w:val="en-US" w:eastAsia="zh-CN"/>
        </w:rPr>
        <w:t>症状：①咳嗽/咯痰；②面浮/肢肿。</w:t>
      </w:r>
    </w:p>
    <w:p w14:paraId="276207CB">
      <w:pPr>
        <w:pStyle w:val="21"/>
        <w:numPr>
          <w:ilvl w:val="255"/>
          <w:numId w:val="0"/>
        </w:numPr>
        <w:autoSpaceDE/>
        <w:autoSpaceDN/>
        <w:spacing w:line="360" w:lineRule="auto"/>
        <w:ind w:firstLine="480"/>
        <w:rPr>
          <w:rFonts w:hint="default" w:ascii="Times New Roman"/>
          <w:sz w:val="24"/>
          <w:szCs w:val="24"/>
          <w:lang w:val="en-US" w:eastAsia="zh-CN"/>
        </w:rPr>
      </w:pPr>
      <w:r>
        <w:rPr>
          <w:rFonts w:hint="default" w:ascii="Times New Roman"/>
          <w:sz w:val="24"/>
          <w:szCs w:val="24"/>
          <w:lang w:val="en-US" w:eastAsia="zh-CN"/>
        </w:rPr>
        <w:t>体征：①肺部湿啰音。</w:t>
      </w:r>
    </w:p>
    <w:p w14:paraId="6C993B69">
      <w:pPr>
        <w:pStyle w:val="21"/>
        <w:numPr>
          <w:ilvl w:val="255"/>
          <w:numId w:val="0"/>
        </w:numPr>
        <w:autoSpaceDE/>
        <w:autoSpaceDN/>
        <w:spacing w:line="360" w:lineRule="auto"/>
        <w:ind w:firstLine="480" w:firstLineChars="0"/>
        <w:rPr>
          <w:rFonts w:hint="eastAsia" w:ascii="Times New Roman"/>
          <w:sz w:val="24"/>
          <w:szCs w:val="24"/>
          <w:lang w:val="en-US" w:eastAsia="zh-CN"/>
        </w:rPr>
      </w:pPr>
      <w:r>
        <w:rPr>
          <w:rFonts w:hint="eastAsia" w:ascii="Times New Roman"/>
          <w:sz w:val="24"/>
          <w:szCs w:val="24"/>
          <w:lang w:val="en-US" w:eastAsia="zh-CN"/>
        </w:rPr>
        <w:t>舌象：舌苔腻或舌苔润/滑。</w:t>
      </w:r>
    </w:p>
    <w:p w14:paraId="721C9079">
      <w:pPr>
        <w:pStyle w:val="21"/>
        <w:numPr>
          <w:ilvl w:val="-1"/>
          <w:numId w:val="0"/>
        </w:numPr>
        <w:autoSpaceDE/>
        <w:autoSpaceDN/>
        <w:spacing w:line="360" w:lineRule="auto"/>
        <w:ind w:firstLine="0" w:firstLineChars="0"/>
        <w:rPr>
          <w:rFonts w:hint="eastAsia" w:ascii="Times New Roman"/>
          <w:sz w:val="24"/>
          <w:szCs w:val="24"/>
          <w:lang w:val="en-US" w:eastAsia="zh-CN"/>
        </w:rPr>
      </w:pPr>
      <w:r>
        <w:rPr>
          <w:rFonts w:hint="eastAsia" w:ascii="Times New Roman"/>
          <w:sz w:val="24"/>
          <w:szCs w:val="24"/>
          <w:lang w:val="en-US" w:eastAsia="zh-CN"/>
        </w:rPr>
        <w:t>具备症状/体征1项，结合舌象，即可诊断。</w:t>
      </w:r>
    </w:p>
    <w:p w14:paraId="2761A564">
      <w:pPr>
        <w:pStyle w:val="21"/>
        <w:numPr>
          <w:ilvl w:val="-1"/>
          <w:numId w:val="0"/>
        </w:numPr>
        <w:autoSpaceDE/>
        <w:autoSpaceDN/>
        <w:spacing w:line="360" w:lineRule="auto"/>
        <w:ind w:firstLine="0" w:firstLineChars="0"/>
        <w:rPr>
          <w:rFonts w:hint="eastAsia" w:ascii="Times New Roman"/>
          <w:sz w:val="24"/>
          <w:szCs w:val="24"/>
          <w:lang w:val="en-US" w:eastAsia="zh-CN"/>
        </w:rPr>
      </w:pPr>
      <w:r>
        <w:rPr>
          <w:rFonts w:hint="eastAsia" w:ascii="Times New Roman"/>
          <w:sz w:val="24"/>
          <w:szCs w:val="24"/>
          <w:lang w:val="en-US" w:eastAsia="zh-CN"/>
        </w:rPr>
        <w:t>2）热蕴</w:t>
      </w:r>
    </w:p>
    <w:p w14:paraId="3DACF51F">
      <w:pPr>
        <w:pStyle w:val="21"/>
        <w:numPr>
          <w:ilvl w:val="255"/>
          <w:numId w:val="0"/>
        </w:numPr>
        <w:autoSpaceDE/>
        <w:autoSpaceDN/>
        <w:spacing w:line="360" w:lineRule="auto"/>
        <w:ind w:firstLine="480"/>
        <w:rPr>
          <w:rFonts w:hint="eastAsia" w:ascii="Times New Roman"/>
          <w:sz w:val="24"/>
          <w:szCs w:val="24"/>
          <w:lang w:val="en-US" w:eastAsia="zh-CN"/>
        </w:rPr>
      </w:pPr>
      <w:r>
        <w:rPr>
          <w:rFonts w:hint="eastAsia" w:ascii="Times New Roman"/>
          <w:sz w:val="24"/>
          <w:szCs w:val="24"/>
          <w:lang w:val="en-US" w:eastAsia="zh-CN"/>
        </w:rPr>
        <w:t>症状：</w:t>
      </w:r>
      <w:r>
        <w:rPr>
          <w:rFonts w:hint="eastAsia" w:ascii="Times New Roman"/>
          <w:sz w:val="24"/>
          <w:szCs w:val="24"/>
          <w:highlight w:val="none"/>
          <w:lang w:val="en-US" w:eastAsia="zh-CN"/>
        </w:rPr>
        <w:t>黄痰。</w:t>
      </w:r>
    </w:p>
    <w:p w14:paraId="191FDF55">
      <w:pPr>
        <w:pStyle w:val="21"/>
        <w:numPr>
          <w:ilvl w:val="255"/>
          <w:numId w:val="0"/>
        </w:numPr>
        <w:autoSpaceDE/>
        <w:autoSpaceDN/>
        <w:spacing w:line="360" w:lineRule="auto"/>
        <w:ind w:firstLine="480"/>
        <w:rPr>
          <w:rFonts w:hint="eastAsia" w:ascii="Times New Roman"/>
          <w:sz w:val="24"/>
          <w:szCs w:val="24"/>
          <w:lang w:val="en-US" w:eastAsia="zh-CN"/>
        </w:rPr>
      </w:pPr>
      <w:r>
        <w:rPr>
          <w:rFonts w:hint="eastAsia" w:ascii="Times New Roman"/>
          <w:sz w:val="24"/>
          <w:szCs w:val="24"/>
          <w:lang w:val="en-US" w:eastAsia="zh-CN"/>
        </w:rPr>
        <w:t>舌象：舌苔黄。</w:t>
      </w:r>
    </w:p>
    <w:p w14:paraId="188CE982">
      <w:pPr>
        <w:pStyle w:val="21"/>
        <w:numPr>
          <w:ilvl w:val="255"/>
          <w:numId w:val="0"/>
        </w:numPr>
        <w:autoSpaceDE/>
        <w:autoSpaceDN/>
        <w:spacing w:line="360" w:lineRule="auto"/>
        <w:ind w:firstLine="0" w:firstLineChars="0"/>
        <w:rPr>
          <w:rFonts w:hint="default" w:ascii="Times New Roman" w:eastAsia="宋体"/>
          <w:sz w:val="24"/>
          <w:szCs w:val="24"/>
          <w:lang w:val="en-US" w:eastAsia="zh-CN"/>
        </w:rPr>
      </w:pPr>
      <w:r>
        <w:rPr>
          <w:rFonts w:hint="eastAsia" w:ascii="Times New Roman"/>
          <w:sz w:val="24"/>
          <w:szCs w:val="24"/>
          <w:lang w:val="en-US" w:eastAsia="zh-CN"/>
        </w:rPr>
        <w:t>具备症状1项，结合舌象，即可诊断。</w:t>
      </w:r>
    </w:p>
    <w:p w14:paraId="7466039F">
      <w:pPr>
        <w:pStyle w:val="21"/>
        <w:numPr>
          <w:ilvl w:val="1"/>
          <w:numId w:val="2"/>
        </w:numPr>
        <w:autoSpaceDE/>
        <w:autoSpaceDN/>
        <w:spacing w:before="0" w:beforeLines="-2147483648" w:after="0" w:afterLines="-2147483648" w:line="360" w:lineRule="auto"/>
        <w:ind w:firstLineChars="0"/>
        <w:rPr>
          <w:rFonts w:hint="eastAsia" w:ascii="黑体" w:hAnsi="黑体" w:eastAsia="黑体" w:cs="黑体"/>
          <w:b w:val="0"/>
          <w:bCs w:val="0"/>
          <w:sz w:val="24"/>
          <w:szCs w:val="24"/>
        </w:rPr>
      </w:pPr>
      <w:bookmarkStart w:id="107" w:name="_Toc11980"/>
      <w:bookmarkStart w:id="108" w:name="_Toc11785"/>
      <w:bookmarkStart w:id="109" w:name="_Toc15688"/>
      <w:bookmarkStart w:id="110" w:name="_Toc30898"/>
      <w:bookmarkStart w:id="111" w:name="_Toc20672"/>
      <w:r>
        <w:rPr>
          <w:rFonts w:hint="eastAsia" w:ascii="黑体" w:hAnsi="黑体" w:eastAsia="黑体" w:cs="黑体"/>
          <w:b w:val="0"/>
          <w:bCs w:val="0"/>
          <w:sz w:val="24"/>
          <w:szCs w:val="24"/>
        </w:rPr>
        <w:t>心力衰竭中医证候诊断模式图</w:t>
      </w:r>
      <w:bookmarkEnd w:id="107"/>
      <w:bookmarkEnd w:id="108"/>
      <w:bookmarkEnd w:id="109"/>
      <w:bookmarkEnd w:id="110"/>
      <w:bookmarkEnd w:id="111"/>
    </w:p>
    <w:p w14:paraId="08A5D9A9">
      <w:pPr>
        <w:pStyle w:val="21"/>
        <w:spacing w:line="360" w:lineRule="auto"/>
        <w:ind w:firstLine="480"/>
        <w:rPr>
          <w:rFonts w:ascii="Times New Roman"/>
        </w:rPr>
      </w:pPr>
      <w:r>
        <w:rPr>
          <w:rFonts w:hint="eastAsia" w:ascii="Times New Roman"/>
          <w:sz w:val="24"/>
          <w:szCs w:val="24"/>
        </w:rPr>
        <w:t>为说明</w:t>
      </w:r>
      <w:r>
        <w:rPr>
          <w:rFonts w:hint="eastAsia" w:ascii="Times New Roman"/>
          <w:sz w:val="24"/>
          <w:szCs w:val="24"/>
          <w:lang w:val="en-US" w:eastAsia="zh-CN"/>
        </w:rPr>
        <w:t>基于</w:t>
      </w:r>
      <w:r>
        <w:rPr>
          <w:rFonts w:ascii="Times New Roman"/>
          <w:sz w:val="24"/>
          <w:szCs w:val="24"/>
        </w:rPr>
        <w:t>证素</w:t>
      </w:r>
      <w:r>
        <w:rPr>
          <w:rFonts w:hint="eastAsia" w:ascii="Times New Roman"/>
          <w:sz w:val="24"/>
          <w:szCs w:val="24"/>
          <w:lang w:val="en-US" w:eastAsia="zh-CN"/>
        </w:rPr>
        <w:t>的</w:t>
      </w:r>
      <w:r>
        <w:rPr>
          <w:rFonts w:hint="eastAsia" w:ascii="Times New Roman"/>
          <w:sz w:val="24"/>
          <w:szCs w:val="24"/>
        </w:rPr>
        <w:t>证候诊断范式</w:t>
      </w:r>
      <w:r>
        <w:rPr>
          <w:rFonts w:ascii="Times New Roman"/>
          <w:sz w:val="24"/>
          <w:szCs w:val="24"/>
        </w:rPr>
        <w:t>，</w:t>
      </w:r>
      <w:r>
        <w:rPr>
          <w:rFonts w:hint="eastAsia" w:ascii="Times New Roman"/>
          <w:sz w:val="24"/>
          <w:szCs w:val="24"/>
        </w:rPr>
        <w:t>绘制了心力衰竭</w:t>
      </w:r>
      <w:r>
        <w:rPr>
          <w:rFonts w:ascii="Times New Roman"/>
          <w:sz w:val="24"/>
          <w:szCs w:val="24"/>
        </w:rPr>
        <w:t>中医证候诊断模式</w:t>
      </w:r>
      <w:r>
        <w:rPr>
          <w:rFonts w:hint="eastAsia" w:ascii="Times New Roman"/>
          <w:sz w:val="24"/>
          <w:szCs w:val="24"/>
        </w:rPr>
        <w:t>图</w:t>
      </w:r>
      <w:r>
        <w:rPr>
          <w:rFonts w:ascii="Times New Roman"/>
          <w:sz w:val="24"/>
          <w:szCs w:val="24"/>
        </w:rPr>
        <w:t>（见下图），</w:t>
      </w:r>
      <w:r>
        <w:rPr>
          <w:rFonts w:hint="eastAsia" w:ascii="Times New Roman"/>
          <w:sz w:val="24"/>
          <w:szCs w:val="24"/>
        </w:rPr>
        <w:t>以</w:t>
      </w:r>
      <w:r>
        <w:rPr>
          <w:rFonts w:ascii="Times New Roman"/>
          <w:sz w:val="24"/>
          <w:szCs w:val="24"/>
        </w:rPr>
        <w:t>方便临床</w:t>
      </w:r>
      <w:r>
        <w:rPr>
          <w:rFonts w:hint="eastAsia" w:ascii="Times New Roman"/>
          <w:sz w:val="24"/>
          <w:szCs w:val="24"/>
        </w:rPr>
        <w:t>心力衰竭证素诊断到证候诊断参考</w:t>
      </w:r>
      <w:r>
        <w:rPr>
          <w:rFonts w:ascii="Times New Roman"/>
          <w:sz w:val="24"/>
          <w:szCs w:val="24"/>
        </w:rPr>
        <w:t>。</w:t>
      </w:r>
    </w:p>
    <w:p w14:paraId="5D9BD546">
      <w:pPr>
        <w:pStyle w:val="21"/>
        <w:spacing w:line="360" w:lineRule="auto"/>
        <w:ind w:firstLine="0" w:firstLineChars="0"/>
        <w:jc w:val="center"/>
      </w:pPr>
      <w:r>
        <w:drawing>
          <wp:inline distT="0" distB="0" distL="114300" distR="114300">
            <wp:extent cx="4969510" cy="2625090"/>
            <wp:effectExtent l="0" t="0" r="1397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969510" cy="2625090"/>
                    </a:xfrm>
                    <a:prstGeom prst="rect">
                      <a:avLst/>
                    </a:prstGeom>
                    <a:noFill/>
                    <a:ln>
                      <a:noFill/>
                    </a:ln>
                  </pic:spPr>
                </pic:pic>
              </a:graphicData>
            </a:graphic>
          </wp:inline>
        </w:drawing>
      </w:r>
    </w:p>
    <w:p w14:paraId="0931342D">
      <w:pPr>
        <w:pStyle w:val="21"/>
        <w:spacing w:line="360" w:lineRule="auto"/>
        <w:ind w:firstLine="0" w:firstLineChars="0"/>
        <w:jc w:val="center"/>
      </w:pPr>
    </w:p>
    <w:p w14:paraId="500A7E6C">
      <w:pPr>
        <w:spacing w:line="360" w:lineRule="auto"/>
        <w:jc w:val="center"/>
        <w:outlineLvl w:val="0"/>
        <w:rPr>
          <w:rFonts w:ascii="Times New Roman" w:hAnsi="Times New Roman" w:eastAsia="黑体" w:cs="Times New Roman"/>
          <w:sz w:val="28"/>
          <w:szCs w:val="21"/>
        </w:rPr>
      </w:pPr>
      <w:bookmarkStart w:id="112" w:name="_Toc6995"/>
      <w:bookmarkStart w:id="113" w:name="_Toc14348"/>
      <w:bookmarkStart w:id="114" w:name="_Toc14737"/>
      <w:bookmarkStart w:id="115" w:name="_Toc15582"/>
      <w:bookmarkStart w:id="116" w:name="_Toc7410"/>
      <w:bookmarkStart w:id="117" w:name="_Toc21781"/>
      <w:bookmarkStart w:id="118" w:name="_Toc28105"/>
      <w:bookmarkStart w:id="119" w:name="_Toc12195"/>
      <w:bookmarkStart w:id="120" w:name="_Toc15886"/>
    </w:p>
    <w:p w14:paraId="3FB966C7">
      <w:pPr>
        <w:spacing w:line="240" w:lineRule="auto"/>
        <w:jc w:val="left"/>
        <w:outlineLvl w:val="9"/>
        <w:rPr>
          <w:rFonts w:hint="eastAsia" w:ascii="Times New Roman" w:hAnsi="Times New Roman" w:eastAsia="黑体" w:cs="Times New Roman"/>
          <w:sz w:val="28"/>
          <w:szCs w:val="21"/>
          <w:lang w:eastAsia="zh-CN"/>
        </w:rPr>
      </w:pPr>
      <w:r>
        <w:rPr>
          <w:rFonts w:ascii="Times New Roman" w:hAnsi="Times New Roman" w:eastAsia="黑体" w:cs="Times New Roman"/>
          <w:sz w:val="28"/>
          <w:szCs w:val="21"/>
        </w:rPr>
        <w:br w:type="page"/>
      </w:r>
    </w:p>
    <w:p w14:paraId="3E51D711">
      <w:pPr>
        <w:spacing w:line="360" w:lineRule="auto"/>
        <w:jc w:val="center"/>
        <w:outlineLvl w:val="0"/>
        <w:rPr>
          <w:rFonts w:ascii="Times New Roman" w:hAnsi="Times New Roman" w:eastAsia="黑体" w:cs="Times New Roman"/>
          <w:sz w:val="28"/>
          <w:szCs w:val="21"/>
        </w:rPr>
      </w:pPr>
      <w:r>
        <w:rPr>
          <w:rFonts w:ascii="Times New Roman" w:hAnsi="Times New Roman" w:eastAsia="黑体" w:cs="Times New Roman"/>
          <w:sz w:val="28"/>
          <w:szCs w:val="21"/>
        </w:rPr>
        <w:t>附录1 名词术语</w:t>
      </w:r>
      <w:r>
        <w:rPr>
          <w:rFonts w:hint="eastAsia" w:ascii="Times New Roman" w:hAnsi="Times New Roman" w:eastAsia="黑体" w:cs="Times New Roman"/>
          <w:sz w:val="28"/>
          <w:szCs w:val="21"/>
        </w:rPr>
        <w:t>参考</w:t>
      </w:r>
      <w:bookmarkEnd w:id="112"/>
    </w:p>
    <w:p w14:paraId="64B46B95">
      <w:pPr>
        <w:spacing w:line="360" w:lineRule="auto"/>
        <w:jc w:val="center"/>
        <w:outlineLvl w:val="0"/>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 xml:space="preserve">                                       </w:t>
      </w:r>
      <w:bookmarkEnd w:id="113"/>
      <w:bookmarkEnd w:id="114"/>
      <w:bookmarkEnd w:id="115"/>
      <w:bookmarkEnd w:id="116"/>
      <w:bookmarkEnd w:id="117"/>
      <w:bookmarkEnd w:id="118"/>
      <w:bookmarkEnd w:id="119"/>
      <w:bookmarkEnd w:id="120"/>
    </w:p>
    <w:p w14:paraId="78902D1C">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气短</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胸部满闷，气不足以续息。</w:t>
      </w:r>
    </w:p>
    <w:p w14:paraId="4E1F8049">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喘息</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呼吸困难，气息迫促。</w:t>
      </w:r>
    </w:p>
    <w:p w14:paraId="298946C4">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乏力</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自觉周身疲乏无力。</w:t>
      </w:r>
    </w:p>
    <w:p w14:paraId="126C834E">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心悸</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心跳快或心律不齐，或自觉心中悸动不宁。</w:t>
      </w:r>
    </w:p>
    <w:p w14:paraId="67F6005B">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倦怠懒言/活动易劳累</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患者自觉</w:t>
      </w:r>
      <w:r>
        <w:rPr>
          <w:rFonts w:hint="eastAsia" w:ascii="Times New Roman" w:hAnsi="Times New Roman" w:eastAsia="宋体" w:cs="Times New Roman"/>
          <w:sz w:val="24"/>
          <w:szCs w:val="24"/>
        </w:rPr>
        <w:t>精神倦怠，</w:t>
      </w:r>
      <w:r>
        <w:rPr>
          <w:rFonts w:ascii="Times New Roman" w:hAnsi="Times New Roman" w:eastAsia="宋体" w:cs="Times New Roman"/>
          <w:sz w:val="24"/>
          <w:szCs w:val="24"/>
        </w:rPr>
        <w:t>身困疲乏，气短，不愿言语</w:t>
      </w:r>
      <w:r>
        <w:rPr>
          <w:rFonts w:hint="eastAsia" w:ascii="Times New Roman" w:hAnsi="Times New Roman" w:eastAsia="宋体" w:cs="Times New Roman"/>
          <w:sz w:val="24"/>
          <w:szCs w:val="24"/>
        </w:rPr>
        <w:t>，活动易劳累</w:t>
      </w:r>
      <w:r>
        <w:rPr>
          <w:rFonts w:ascii="Times New Roman" w:hAnsi="Times New Roman" w:eastAsia="宋体" w:cs="Times New Roman"/>
          <w:sz w:val="24"/>
          <w:szCs w:val="24"/>
        </w:rPr>
        <w:t>。</w:t>
      </w:r>
    </w:p>
    <w:p w14:paraId="637885A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自汗</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人体在醒悟时，不因劳累、过暖或服用发散药物等因素，而自然汗出，或稍活动即汗出。</w:t>
      </w:r>
    </w:p>
    <w:p w14:paraId="21ACA619">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语声低微</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说话时语声低弱、微小，极近距离方可闻及。</w:t>
      </w:r>
    </w:p>
    <w:p w14:paraId="776CD0A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舌质淡</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舌较正常舌色淡，白色偏多红色偏少。</w:t>
      </w:r>
    </w:p>
    <w:p w14:paraId="248E03D1">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胃脘冷</w:t>
      </w:r>
      <w:r>
        <w:rPr>
          <w:rFonts w:hint="eastAsia" w:ascii="Times New Roman" w:hAnsi="Times New Roman" w:eastAsia="宋体" w:cs="Times New Roman"/>
          <w:sz w:val="24"/>
          <w:szCs w:val="24"/>
        </w:rPr>
        <w:t xml:space="preserve">  自觉脘腹冷。</w:t>
      </w:r>
    </w:p>
    <w:p w14:paraId="77353EB7">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腹部冷感</w:t>
      </w:r>
      <w:r>
        <w:rPr>
          <w:rFonts w:hint="eastAsia" w:ascii="Times New Roman" w:hAnsi="Times New Roman" w:eastAsia="宋体" w:cs="Times New Roman"/>
          <w:sz w:val="24"/>
          <w:szCs w:val="24"/>
        </w:rPr>
        <w:t xml:space="preserve">  自</w:t>
      </w:r>
      <w:r>
        <w:rPr>
          <w:rFonts w:ascii="Times New Roman" w:hAnsi="Times New Roman" w:eastAsia="宋体" w:cs="Times New Roman"/>
          <w:sz w:val="24"/>
          <w:szCs w:val="24"/>
        </w:rPr>
        <w:t>觉脘腹或小腹部寒冷，多伴有喜暖喜按。</w:t>
      </w:r>
    </w:p>
    <w:p w14:paraId="50B3F1DC">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腰部冷感</w:t>
      </w:r>
      <w:r>
        <w:rPr>
          <w:rFonts w:hint="eastAsia" w:ascii="Times New Roman" w:hAnsi="Times New Roman" w:eastAsia="宋体" w:cs="Times New Roman"/>
          <w:sz w:val="24"/>
          <w:szCs w:val="24"/>
        </w:rPr>
        <w:t xml:space="preserve">  自觉腰冷。 </w:t>
      </w:r>
    </w:p>
    <w:p w14:paraId="225256AC">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肢体冷感</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自觉</w:t>
      </w:r>
      <w:r>
        <w:rPr>
          <w:rFonts w:hint="eastAsia" w:ascii="Times New Roman" w:hAnsi="Times New Roman" w:eastAsia="宋体" w:cs="Times New Roman"/>
          <w:sz w:val="24"/>
          <w:szCs w:val="24"/>
        </w:rPr>
        <w:t>肢体</w:t>
      </w:r>
      <w:r>
        <w:rPr>
          <w:rFonts w:ascii="Times New Roman" w:hAnsi="Times New Roman" w:eastAsia="宋体" w:cs="Times New Roman"/>
          <w:sz w:val="24"/>
          <w:szCs w:val="24"/>
        </w:rPr>
        <w:t>寒冷。</w:t>
      </w:r>
    </w:p>
    <w:p w14:paraId="4BD3BE7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怕冷</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怕冷，但加衣被，近火取暖，可以缓解。</w:t>
      </w:r>
    </w:p>
    <w:p w14:paraId="153F3EC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喜温</w:t>
      </w:r>
      <w:r>
        <w:rPr>
          <w:rFonts w:hint="eastAsia" w:ascii="Times New Roman" w:hAnsi="Times New Roman" w:eastAsia="宋体" w:cs="Times New Roman"/>
          <w:sz w:val="24"/>
          <w:szCs w:val="24"/>
        </w:rPr>
        <w:t>/喜暖  喜欢温暖。</w:t>
      </w:r>
    </w:p>
    <w:p w14:paraId="36589783">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舌体胖大</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舌体较正常偏厚，或兼嫩，或有齿痕。</w:t>
      </w:r>
    </w:p>
    <w:p w14:paraId="7FB9450B">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w:t>
      </w:r>
      <w:r>
        <w:rPr>
          <w:rFonts w:hint="eastAsia" w:ascii="Times New Roman" w:hAnsi="Times New Roman" w:eastAsia="宋体" w:cs="Times New Roman"/>
          <w:sz w:val="24"/>
          <w:szCs w:val="24"/>
        </w:rPr>
        <w:t>边</w:t>
      </w:r>
      <w:r>
        <w:rPr>
          <w:rFonts w:ascii="Times New Roman" w:hAnsi="Times New Roman" w:eastAsia="宋体" w:cs="Times New Roman"/>
          <w:sz w:val="24"/>
          <w:szCs w:val="24"/>
        </w:rPr>
        <w:t>齿痕</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舌边凹凸不齐，甚则似锯齿状者。</w:t>
      </w:r>
    </w:p>
    <w:p w14:paraId="019AA9A4">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口渴</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自觉口中干渴不适。</w:t>
      </w:r>
    </w:p>
    <w:p w14:paraId="256AA8C2">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口干</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口中津液不足，自觉干燥，或欲饮水，或不欲饮水。</w:t>
      </w:r>
    </w:p>
    <w:p w14:paraId="07D8EC74">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咽干</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咽部干燥或干涩，甚或吞咽不适。</w:t>
      </w:r>
    </w:p>
    <w:p w14:paraId="27F3D22E">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五心烦热</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两手心、足心发热，且伴心胸烦热，体温不升高。</w:t>
      </w:r>
    </w:p>
    <w:p w14:paraId="4FD2FB1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盗汗</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人体在入睡状态，不因过暖或服发散药物等因素而汗出，或伴有夜热，汗出而不自知，醒来时汗即止。</w:t>
      </w:r>
    </w:p>
    <w:p w14:paraId="6BF7E21B">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舌苔剥脱</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舌苔全部或部分剥落，剥落处舌面光滑无苔。</w:t>
      </w:r>
    </w:p>
    <w:p w14:paraId="1FAA1D3F">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少苔</w:t>
      </w:r>
      <w:r>
        <w:rPr>
          <w:rFonts w:hint="eastAsia" w:ascii="Times New Roman" w:hAnsi="Times New Roman" w:eastAsia="宋体" w:cs="Times New Roman"/>
          <w:sz w:val="24"/>
          <w:szCs w:val="24"/>
        </w:rPr>
        <w:t xml:space="preserve">  舌面舌苔少。</w:t>
      </w:r>
    </w:p>
    <w:p w14:paraId="5C30C20B">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无苔</w:t>
      </w:r>
      <w:r>
        <w:rPr>
          <w:rFonts w:hint="eastAsia" w:ascii="Times New Roman" w:hAnsi="Times New Roman" w:eastAsia="宋体" w:cs="Times New Roman"/>
          <w:sz w:val="24"/>
          <w:szCs w:val="24"/>
        </w:rPr>
        <w:t xml:space="preserve">  舌面光洁无苔</w:t>
      </w:r>
    </w:p>
    <w:p w14:paraId="5590F6C3">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舌苔少津</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舌面干燥，津液不足。</w:t>
      </w:r>
    </w:p>
    <w:p w14:paraId="35577DB8">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舌有裂纹</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舌面上出现各种形状的裂纹、裂沟，深浅不一，多少不等。</w:t>
      </w:r>
    </w:p>
    <w:p w14:paraId="787EBE61">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舌体瘦小</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舌小兼瘦</w:t>
      </w:r>
    </w:p>
    <w:p w14:paraId="315A7478">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舌质红</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舌色较正常舌色红，呈现红色者。</w:t>
      </w:r>
    </w:p>
    <w:p w14:paraId="7632E25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面色紫暗</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面部显露青紫色而暗。</w:t>
      </w:r>
    </w:p>
    <w:p w14:paraId="192290D5">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口唇紫暗</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口唇失其红润光泽，而呈现青紫、淡紫或黯紫色。</w:t>
      </w:r>
    </w:p>
    <w:p w14:paraId="5E1AF1DA">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爪甲紫暗</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甲床呈</w:t>
      </w:r>
      <w:r>
        <w:rPr>
          <w:rFonts w:hint="eastAsia" w:ascii="Times New Roman" w:hAnsi="Times New Roman" w:eastAsia="宋体" w:cs="Times New Roman"/>
          <w:sz w:val="24"/>
          <w:szCs w:val="24"/>
        </w:rPr>
        <w:t>紫暗</w:t>
      </w:r>
      <w:r>
        <w:rPr>
          <w:rFonts w:ascii="Times New Roman" w:hAnsi="Times New Roman" w:eastAsia="宋体" w:cs="Times New Roman"/>
          <w:sz w:val="24"/>
          <w:szCs w:val="24"/>
        </w:rPr>
        <w:t>色。</w:t>
      </w:r>
    </w:p>
    <w:p w14:paraId="4ABD140F">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舌有瘀点</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舌面有小的暗紫色瘀血点。</w:t>
      </w:r>
    </w:p>
    <w:p w14:paraId="52B75173">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舌有瘀斑</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舌面有暗紫色的瘀血斑块。</w:t>
      </w:r>
    </w:p>
    <w:p w14:paraId="5DBC85FD">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咳嗽</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有声无痰谓之咳，有痰无声谓之嗽。</w:t>
      </w:r>
    </w:p>
    <w:p w14:paraId="246D1341">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咯痰</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由肺或呼吸道排出的黏液经口咯出。</w:t>
      </w:r>
    </w:p>
    <w:p w14:paraId="07885E03">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面浮</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面部虚浮作肿，或轻或重，按之应手而起。</w:t>
      </w:r>
    </w:p>
    <w:p w14:paraId="158B51D0">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肢肿</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上、下肢浮肿胀大，或四肢同时肿胀，或仅见上肢/下肢，或偏于一侧肿胀。</w:t>
      </w:r>
    </w:p>
    <w:p w14:paraId="1CCE5F4C">
      <w:pPr>
        <w:numPr>
          <w:ilvl w:val="0"/>
          <w:numId w:val="6"/>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舌苔腻</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苔质颗粒细腻而致密，融合成片，中间厚周边薄，紧贴于舌面，揩之不去，刮之不易脱落。</w:t>
      </w:r>
    </w:p>
    <w:p w14:paraId="342AAC12">
      <w:pPr>
        <w:numPr>
          <w:ilvl w:val="0"/>
          <w:numId w:val="6"/>
        </w:num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舌苔润</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舌苔干湿适中，不滑不燥。提示津液未伤。</w:t>
      </w:r>
    </w:p>
    <w:p w14:paraId="6417F0A0">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40.舌苔滑  </w:t>
      </w:r>
      <w:r>
        <w:rPr>
          <w:rFonts w:ascii="Times New Roman" w:hAnsi="Times New Roman" w:eastAsia="宋体" w:cs="Times New Roman"/>
          <w:sz w:val="24"/>
          <w:szCs w:val="24"/>
        </w:rPr>
        <w:t>舌面水液过多，扪之湿而滑利，甚则流涎欲滴。</w:t>
      </w:r>
    </w:p>
    <w:p w14:paraId="05770BE9">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41</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黄痰  </w:t>
      </w:r>
      <w:r>
        <w:rPr>
          <w:rFonts w:ascii="Times New Roman" w:hAnsi="Times New Roman" w:eastAsia="宋体" w:cs="Times New Roman"/>
          <w:sz w:val="24"/>
          <w:szCs w:val="24"/>
        </w:rPr>
        <w:t>痰的颜色呈黄色。</w:t>
      </w:r>
    </w:p>
    <w:p w14:paraId="43109EB2">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42</w:t>
      </w:r>
      <w:r>
        <w:rPr>
          <w:rFonts w:ascii="Times New Roman" w:hAnsi="Times New Roman" w:eastAsia="宋体" w:cs="Times New Roman"/>
          <w:sz w:val="24"/>
          <w:szCs w:val="24"/>
        </w:rPr>
        <w:t>.舌苔黄</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舌苔色黄。</w:t>
      </w:r>
    </w:p>
    <w:p w14:paraId="6FA4DD37">
      <w:pPr>
        <w:spacing w:line="360" w:lineRule="auto"/>
        <w:rPr>
          <w:rFonts w:ascii="Times New Roman" w:hAnsi="Times New Roman" w:eastAsia="黑体" w:cs="Times New Roman"/>
          <w:kern w:val="0"/>
          <w:sz w:val="24"/>
          <w:szCs w:val="24"/>
        </w:rPr>
      </w:pPr>
      <w:r>
        <w:rPr>
          <w:rFonts w:ascii="Times New Roman" w:hAnsi="Times New Roman" w:eastAsia="黑体" w:cs="Times New Roman"/>
          <w:kern w:val="0"/>
          <w:sz w:val="24"/>
          <w:szCs w:val="24"/>
        </w:rPr>
        <w:br w:type="page"/>
      </w:r>
    </w:p>
    <w:p w14:paraId="22C77CEB">
      <w:pPr>
        <w:spacing w:line="360" w:lineRule="auto"/>
        <w:jc w:val="center"/>
        <w:outlineLvl w:val="0"/>
        <w:rPr>
          <w:rFonts w:ascii="Times New Roman" w:hAnsi="Times New Roman" w:eastAsia="黑体" w:cs="Times New Roman"/>
          <w:kern w:val="0"/>
          <w:sz w:val="28"/>
          <w:szCs w:val="28"/>
        </w:rPr>
      </w:pPr>
      <w:bookmarkStart w:id="121" w:name="_Toc4866"/>
      <w:bookmarkStart w:id="122" w:name="_Toc21413"/>
      <w:bookmarkStart w:id="123" w:name="_Toc13744"/>
      <w:bookmarkStart w:id="124" w:name="_Toc17073"/>
      <w:bookmarkStart w:id="125" w:name="_Toc22565"/>
      <w:bookmarkStart w:id="126" w:name="_Toc11664"/>
      <w:bookmarkStart w:id="127" w:name="_Toc23439"/>
      <w:bookmarkStart w:id="128" w:name="_Toc9555"/>
      <w:bookmarkStart w:id="129" w:name="_Toc11678"/>
      <w:r>
        <w:rPr>
          <w:rFonts w:hint="eastAsia" w:ascii="Times New Roman" w:hAnsi="Times New Roman" w:eastAsia="黑体" w:cs="Times New Roman"/>
          <w:kern w:val="0"/>
          <w:sz w:val="28"/>
          <w:szCs w:val="28"/>
        </w:rPr>
        <w:t>附录2 《心力衰竭中医证候诊断</w:t>
      </w:r>
      <w:r>
        <w:rPr>
          <w:rFonts w:hint="eastAsia" w:ascii="Times New Roman" w:hAnsi="Times New Roman" w:eastAsia="黑体" w:cs="Times New Roman"/>
          <w:kern w:val="0"/>
          <w:sz w:val="28"/>
          <w:szCs w:val="28"/>
          <w:lang w:eastAsia="zh-CN"/>
        </w:rPr>
        <w:t>规范</w:t>
      </w:r>
      <w:r>
        <w:rPr>
          <w:rFonts w:hint="eastAsia" w:ascii="Times New Roman" w:hAnsi="Times New Roman" w:eastAsia="黑体" w:cs="Times New Roman"/>
          <w:kern w:val="0"/>
          <w:sz w:val="28"/>
          <w:szCs w:val="28"/>
        </w:rPr>
        <w:t>》研制摘要</w:t>
      </w:r>
      <w:bookmarkEnd w:id="121"/>
      <w:bookmarkEnd w:id="122"/>
      <w:bookmarkEnd w:id="123"/>
      <w:bookmarkEnd w:id="124"/>
      <w:bookmarkEnd w:id="125"/>
      <w:bookmarkEnd w:id="126"/>
      <w:bookmarkEnd w:id="127"/>
      <w:bookmarkEnd w:id="128"/>
      <w:bookmarkEnd w:id="129"/>
    </w:p>
    <w:p w14:paraId="5A10199D">
      <w:pPr>
        <w:spacing w:line="360" w:lineRule="auto"/>
        <w:jc w:val="center"/>
        <w:outlineLvl w:val="0"/>
        <w:rPr>
          <w:rFonts w:ascii="Times New Roman" w:hAnsi="Times New Roman" w:eastAsia="黑体" w:cs="Times New Roman"/>
          <w:kern w:val="0"/>
          <w:sz w:val="28"/>
          <w:szCs w:val="28"/>
        </w:rPr>
      </w:pPr>
    </w:p>
    <w:p w14:paraId="36B3787F">
      <w:pPr>
        <w:widowControl/>
        <w:spacing w:line="360" w:lineRule="auto"/>
        <w:jc w:val="left"/>
        <w:outlineLvl w:val="1"/>
        <w:rPr>
          <w:rFonts w:ascii="Times New Roman" w:hAnsi="Times New Roman" w:eastAsia="宋体" w:cs="Times New Roman"/>
          <w:b/>
          <w:bCs/>
          <w:sz w:val="24"/>
          <w:szCs w:val="24"/>
        </w:rPr>
      </w:pPr>
      <w:bookmarkStart w:id="130" w:name="_Toc12201"/>
      <w:bookmarkStart w:id="131" w:name="_Toc21920"/>
      <w:bookmarkStart w:id="132" w:name="_Toc18758"/>
      <w:bookmarkStart w:id="133" w:name="_Toc31728"/>
      <w:bookmarkStart w:id="134" w:name="_Toc5865"/>
      <w:bookmarkStart w:id="135" w:name="_Toc510534552"/>
      <w:bookmarkStart w:id="136" w:name="_Toc31699"/>
      <w:bookmarkStart w:id="137" w:name="_Toc32546"/>
      <w:bookmarkStart w:id="138" w:name="_Toc8540"/>
      <w:bookmarkStart w:id="139" w:name="_Toc17309"/>
      <w:bookmarkStart w:id="140" w:name="_Toc509933873"/>
      <w:r>
        <w:rPr>
          <w:rFonts w:ascii="Times New Roman" w:hAnsi="Times New Roman" w:eastAsia="宋体" w:cs="Times New Roman"/>
          <w:b/>
          <w:bCs/>
          <w:sz w:val="24"/>
          <w:szCs w:val="24"/>
        </w:rPr>
        <w:t>1 确定</w:t>
      </w:r>
      <w:r>
        <w:rPr>
          <w:rFonts w:hint="eastAsia" w:ascii="Times New Roman" w:hAnsi="Times New Roman" w:eastAsia="宋体" w:cs="Times New Roman"/>
          <w:b/>
          <w:bCs/>
          <w:sz w:val="24"/>
          <w:szCs w:val="24"/>
        </w:rPr>
        <w:t>心力衰竭</w:t>
      </w:r>
      <w:r>
        <w:rPr>
          <w:rFonts w:ascii="Times New Roman" w:hAnsi="Times New Roman" w:eastAsia="宋体" w:cs="Times New Roman"/>
          <w:b/>
          <w:bCs/>
          <w:sz w:val="24"/>
          <w:szCs w:val="24"/>
        </w:rPr>
        <w:t>常见证素（摘要）</w:t>
      </w:r>
      <w:bookmarkEnd w:id="130"/>
      <w:bookmarkEnd w:id="131"/>
      <w:bookmarkEnd w:id="132"/>
      <w:bookmarkEnd w:id="133"/>
      <w:bookmarkEnd w:id="134"/>
    </w:p>
    <w:p w14:paraId="1E227F86">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目的</w:t>
      </w:r>
      <w:r>
        <w:rPr>
          <w:rFonts w:ascii="Times New Roman" w:hAnsi="Times New Roman" w:eastAsia="宋体" w:cs="Times New Roman"/>
          <w:sz w:val="24"/>
          <w:szCs w:val="24"/>
        </w:rPr>
        <w:t xml:space="preserve"> 基于文献预调研，开展专家调查，对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常见证素达成初步共识，为开展</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中医证候诊断</w:t>
      </w:r>
      <w:r>
        <w:rPr>
          <w:rFonts w:hint="eastAsia" w:ascii="Times New Roman" w:hAnsi="Times New Roman" w:eastAsia="宋体" w:cs="Times New Roman"/>
          <w:sz w:val="24"/>
          <w:szCs w:val="24"/>
          <w:lang w:eastAsia="zh-CN"/>
        </w:rPr>
        <w:t>规范</w:t>
      </w:r>
      <w:r>
        <w:rPr>
          <w:rFonts w:ascii="Times New Roman" w:hAnsi="Times New Roman" w:eastAsia="宋体" w:cs="Times New Roman"/>
          <w:sz w:val="24"/>
          <w:szCs w:val="24"/>
        </w:rPr>
        <w:t>的研制提供依据。</w:t>
      </w:r>
    </w:p>
    <w:p w14:paraId="2C82F3EC">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方法</w:t>
      </w:r>
      <w:r>
        <w:rPr>
          <w:rFonts w:ascii="Times New Roman" w:hAnsi="Times New Roman" w:eastAsia="宋体" w:cs="Times New Roman"/>
          <w:sz w:val="24"/>
          <w:szCs w:val="24"/>
        </w:rPr>
        <w:t xml:space="preserve"> 在文献预调研基础上，制定调查问卷，在全国范围内遴选中医、中西医结合心血管病专家24位，发放问卷，专家在填写问卷过程中需要对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中医证素的临床常见程度予以判断，常见程度分为非常常见、比较常见、一般常见、不太常见、不常见，分别赋分5、4、3、2、1分。同时，问卷设置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其他证素</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及专家对本研究的建议等开放性问题，专家可根据个人经验对问卷中未涉及的证素进行补充，或对该项目提出其他意见或建议。</w:t>
      </w:r>
    </w:p>
    <w:p w14:paraId="36D48013">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 xml:space="preserve">结果 </w:t>
      </w:r>
      <w:r>
        <w:rPr>
          <w:rFonts w:ascii="Times New Roman" w:hAnsi="Times New Roman" w:eastAsia="宋体" w:cs="Times New Roman"/>
          <w:sz w:val="24"/>
          <w:szCs w:val="24"/>
        </w:rPr>
        <w:t>（1）共发放问卷24份，回收24份，专家积极系数（问卷有效回收率）为100%。（2）专家权威系数为0.96，问卷Kendall’s W系数为0.54，格朗巴赫α系数为0.98。（3）</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中医常见虚性证素包括气虚、阳虚、阴虚；实性证素包括血瘀、痰浊、水饮、热蕴。</w:t>
      </w:r>
    </w:p>
    <w:p w14:paraId="11421C7E">
      <w:pPr>
        <w:widowControl/>
        <w:spacing w:line="360" w:lineRule="auto"/>
        <w:jc w:val="left"/>
        <w:outlineLvl w:val="1"/>
        <w:rPr>
          <w:rFonts w:ascii="Times New Roman" w:hAnsi="Times New Roman" w:eastAsia="宋体" w:cs="Times New Roman"/>
          <w:b/>
          <w:bCs/>
          <w:sz w:val="24"/>
          <w:szCs w:val="24"/>
        </w:rPr>
      </w:pPr>
      <w:bookmarkStart w:id="141" w:name="_Toc12982"/>
      <w:bookmarkStart w:id="142" w:name="_Toc10252"/>
      <w:bookmarkStart w:id="143" w:name="_Toc18782"/>
      <w:bookmarkStart w:id="144" w:name="_Toc25126"/>
      <w:bookmarkStart w:id="145" w:name="_Toc12199"/>
      <w:r>
        <w:rPr>
          <w:rFonts w:ascii="Times New Roman" w:hAnsi="Times New Roman" w:eastAsia="宋体" w:cs="Times New Roman"/>
          <w:b/>
          <w:bCs/>
          <w:sz w:val="24"/>
          <w:szCs w:val="24"/>
        </w:rPr>
        <w:t>2 构建</w:t>
      </w:r>
      <w:r>
        <w:rPr>
          <w:rFonts w:hint="eastAsia" w:ascii="Times New Roman" w:hAnsi="Times New Roman" w:eastAsia="宋体" w:cs="Times New Roman"/>
          <w:b/>
          <w:bCs/>
          <w:sz w:val="24"/>
          <w:szCs w:val="24"/>
        </w:rPr>
        <w:t>心力衰竭</w:t>
      </w:r>
      <w:r>
        <w:rPr>
          <w:rFonts w:ascii="Times New Roman" w:hAnsi="Times New Roman" w:eastAsia="宋体" w:cs="Times New Roman"/>
          <w:b/>
          <w:bCs/>
          <w:sz w:val="24"/>
          <w:szCs w:val="24"/>
        </w:rPr>
        <w:t>证素诊断条目池（摘要）</w:t>
      </w:r>
      <w:bookmarkEnd w:id="141"/>
      <w:bookmarkEnd w:id="142"/>
      <w:bookmarkEnd w:id="143"/>
      <w:bookmarkEnd w:id="144"/>
      <w:bookmarkEnd w:id="145"/>
    </w:p>
    <w:p w14:paraId="304BBB1B">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 xml:space="preserve">目的 </w:t>
      </w:r>
      <w:r>
        <w:rPr>
          <w:rFonts w:ascii="Times New Roman" w:hAnsi="Times New Roman" w:eastAsia="宋体" w:cs="Times New Roman"/>
          <w:sz w:val="24"/>
          <w:szCs w:val="24"/>
        </w:rPr>
        <w:t>通过文献研究，提取</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中医证候诊断条目，构建</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证素诊断条目池，为开展</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中医证候诊断条目的专家调查与临床调查提供依据。</w:t>
      </w:r>
    </w:p>
    <w:p w14:paraId="6455D086">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 xml:space="preserve">方法 </w:t>
      </w:r>
      <w:r>
        <w:rPr>
          <w:rFonts w:ascii="Times New Roman" w:hAnsi="Times New Roman" w:eastAsia="宋体" w:cs="Times New Roman"/>
          <w:sz w:val="24"/>
          <w:szCs w:val="24"/>
        </w:rPr>
        <w:t>检索知网（CNKI）、万方数据库（WANFANG）、中国科技期刊数据库（VIP）等数据库从建库至2023年6月30日收录的</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中医证候诊断或</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候客观化相关文献，对文献进行合并、查重，按照文献纳排标准进行筛选，纳入符合要求的文献。建立Excel信息提取表，对文献的数据审核、整理后，由2个数据管理员独立进行双录入，建立《心力衰竭中医证素诊断条目数据库》。参照《慢性心力衰竭中医诊疗专家共识》、《中医临床诊疗术语第2部分：证候》、《WHO传统医学术语国际标准》</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《证素辨证学》等文件对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证候、四诊条目进行规范。采用频次、频率的统计描述对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中医常见证素进行统计；采用频次、频率的统计描述对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四诊条目进行分析；利用Apriori算法进行</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证素与</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指标的关联计算，对</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指标进行初步筛选</w:t>
      </w:r>
      <w:r>
        <w:rPr>
          <w:rFonts w:hint="eastAsia" w:ascii="Times New Roman" w:hAnsi="Times New Roman" w:eastAsia="宋体" w:cs="Times New Roman"/>
          <w:sz w:val="24"/>
          <w:szCs w:val="24"/>
        </w:rPr>
        <w:t>。</w:t>
      </w:r>
    </w:p>
    <w:p w14:paraId="4B2D9D17">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结果</w:t>
      </w:r>
      <w:r>
        <w:rPr>
          <w:rFonts w:ascii="Times New Roman" w:hAnsi="Times New Roman" w:eastAsia="宋体" w:cs="Times New Roman"/>
          <w:sz w:val="24"/>
          <w:szCs w:val="24"/>
        </w:rPr>
        <w:t xml:space="preserve"> （1）初步检索获得文献47887篇。根据检索结果剔除重复文献后剩余文献30809篇，在此基础上通过浏览文献题目与摘要，按照文献纳入标准和文献排除标准进行筛选，剔除不符合要求的文献18021篇，对剩余的12788篇文献逐篇阅读全文，按照文献纳入标准和文献排除标准进行筛选，最终纳入文献526篇。（2）其中可提取</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证型的文献有335篇，从中提取</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中医证型242条，参照规范性文件对证型名称进行合并与规范，获得证型25条。参照《证素辨证学》等文件对证型进行拆分，提取证素13条，虚性证素以气虚、阳虚、阴虚为主</w:t>
      </w:r>
      <w:r>
        <w:rPr>
          <w:rFonts w:hint="eastAsia" w:ascii="Times New Roman" w:hAnsi="Times New Roman" w:eastAsia="宋体" w:cs="Times New Roman"/>
          <w:sz w:val="24"/>
          <w:szCs w:val="24"/>
        </w:rPr>
        <w:t>；</w:t>
      </w:r>
      <w:r>
        <w:rPr>
          <w:rFonts w:ascii="Times New Roman" w:hAnsi="Times New Roman" w:eastAsia="宋体" w:cs="Times New Roman"/>
          <w:sz w:val="24"/>
          <w:szCs w:val="24"/>
        </w:rPr>
        <w:t>实性证素以血瘀、痰浊、水饮、热蕴为主。（3）其中可提取</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四诊条目的文献443篇，从中提取四诊条目630条；</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指标条目218条。（4）经规范表述及</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指标关联计算，纳入60条高频四诊条目及5条与证素相关性高的</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指标条目构建</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诊断条目池，其中主症</w:t>
      </w:r>
      <w:r>
        <w:rPr>
          <w:rFonts w:hint="eastAsia" w:ascii="Times New Roman" w:hAnsi="Times New Roman" w:eastAsia="宋体" w:cs="Times New Roman"/>
          <w:sz w:val="24"/>
          <w:szCs w:val="24"/>
        </w:rPr>
        <w:t>条目</w:t>
      </w:r>
      <w:r>
        <w:rPr>
          <w:rFonts w:ascii="Times New Roman" w:hAnsi="Times New Roman" w:eastAsia="宋体" w:cs="Times New Roman"/>
          <w:sz w:val="24"/>
          <w:szCs w:val="24"/>
        </w:rPr>
        <w:t>为文献中出现频率＞75%且由工作组</w:t>
      </w:r>
      <w:r>
        <w:rPr>
          <w:rFonts w:hint="eastAsia" w:ascii="Times New Roman" w:hAnsi="Times New Roman" w:eastAsia="宋体" w:cs="Times New Roman"/>
          <w:sz w:val="24"/>
          <w:szCs w:val="24"/>
        </w:rPr>
        <w:t>逐一</w:t>
      </w:r>
      <w:r>
        <w:rPr>
          <w:rFonts w:ascii="Times New Roman" w:hAnsi="Times New Roman" w:eastAsia="宋体" w:cs="Times New Roman"/>
          <w:sz w:val="24"/>
          <w:szCs w:val="24"/>
        </w:rPr>
        <w:t>讨论后确定。</w:t>
      </w:r>
    </w:p>
    <w:p w14:paraId="2FF05139">
      <w:pPr>
        <w:widowControl/>
        <w:spacing w:line="360" w:lineRule="auto"/>
        <w:jc w:val="left"/>
        <w:outlineLvl w:val="1"/>
        <w:rPr>
          <w:rFonts w:ascii="Times New Roman" w:hAnsi="Times New Roman" w:eastAsia="宋体" w:cs="Times New Roman"/>
          <w:b/>
          <w:bCs/>
          <w:sz w:val="24"/>
          <w:szCs w:val="24"/>
        </w:rPr>
      </w:pPr>
      <w:bookmarkStart w:id="146" w:name="_Toc6048"/>
      <w:bookmarkStart w:id="147" w:name="_Toc31264"/>
      <w:bookmarkStart w:id="148" w:name="_Toc6303"/>
      <w:bookmarkStart w:id="149" w:name="_Toc6001"/>
      <w:bookmarkStart w:id="150" w:name="_Toc13099"/>
      <w:bookmarkStart w:id="151" w:name="_Toc2499"/>
      <w:bookmarkStart w:id="152" w:name="_Toc25503"/>
      <w:bookmarkStart w:id="153" w:name="_Toc31983"/>
      <w:bookmarkStart w:id="154" w:name="_Toc1458"/>
      <w:r>
        <w:rPr>
          <w:rFonts w:ascii="Times New Roman" w:hAnsi="Times New Roman" w:eastAsia="宋体" w:cs="Times New Roman"/>
          <w:b/>
          <w:bCs/>
          <w:sz w:val="24"/>
          <w:szCs w:val="24"/>
        </w:rPr>
        <w:t>3 筛选</w:t>
      </w:r>
      <w:r>
        <w:rPr>
          <w:rFonts w:hint="eastAsia" w:ascii="Times New Roman" w:hAnsi="Times New Roman" w:eastAsia="宋体" w:cs="Times New Roman"/>
          <w:b/>
          <w:bCs/>
          <w:sz w:val="24"/>
          <w:szCs w:val="24"/>
        </w:rPr>
        <w:t>心力衰竭</w:t>
      </w:r>
      <w:r>
        <w:rPr>
          <w:rFonts w:ascii="Times New Roman" w:hAnsi="Times New Roman" w:eastAsia="宋体" w:cs="Times New Roman"/>
          <w:b/>
          <w:bCs/>
          <w:sz w:val="24"/>
          <w:szCs w:val="24"/>
        </w:rPr>
        <w:t>中医</w:t>
      </w:r>
      <w:r>
        <w:rPr>
          <w:rFonts w:hint="eastAsia" w:ascii="Times New Roman" w:hAnsi="Times New Roman" w:eastAsia="宋体" w:cs="Times New Roman"/>
          <w:b/>
          <w:bCs/>
          <w:sz w:val="24"/>
          <w:szCs w:val="24"/>
        </w:rPr>
        <w:t>证候</w:t>
      </w:r>
      <w:r>
        <w:rPr>
          <w:rFonts w:ascii="Times New Roman" w:hAnsi="Times New Roman" w:eastAsia="宋体" w:cs="Times New Roman"/>
          <w:b/>
          <w:bCs/>
          <w:sz w:val="24"/>
          <w:szCs w:val="24"/>
        </w:rPr>
        <w:t>诊断条目（摘要）</w:t>
      </w:r>
      <w:bookmarkEnd w:id="146"/>
      <w:bookmarkEnd w:id="147"/>
      <w:bookmarkEnd w:id="148"/>
      <w:bookmarkEnd w:id="149"/>
      <w:bookmarkEnd w:id="150"/>
      <w:bookmarkEnd w:id="151"/>
      <w:bookmarkEnd w:id="152"/>
      <w:bookmarkEnd w:id="153"/>
      <w:bookmarkEnd w:id="154"/>
    </w:p>
    <w:p w14:paraId="3168D7B1">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3.1开展德尔菲专家调查筛选</w:t>
      </w:r>
      <w:r>
        <w:rPr>
          <w:rFonts w:hint="eastAsia" w:ascii="Times New Roman" w:hAnsi="Times New Roman" w:eastAsia="宋体" w:cs="Times New Roman"/>
          <w:b/>
          <w:bCs/>
          <w:sz w:val="24"/>
          <w:szCs w:val="24"/>
        </w:rPr>
        <w:t>心力衰竭中医证候</w:t>
      </w:r>
      <w:r>
        <w:rPr>
          <w:rFonts w:ascii="Times New Roman" w:hAnsi="Times New Roman" w:eastAsia="宋体" w:cs="Times New Roman"/>
          <w:b/>
          <w:bCs/>
          <w:sz w:val="24"/>
          <w:szCs w:val="24"/>
        </w:rPr>
        <w:t>诊断条目</w:t>
      </w:r>
    </w:p>
    <w:p w14:paraId="1E276EEE">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目的</w:t>
      </w:r>
      <w:r>
        <w:rPr>
          <w:rFonts w:ascii="Times New Roman" w:hAnsi="Times New Roman" w:eastAsia="宋体" w:cs="Times New Roman"/>
          <w:sz w:val="24"/>
          <w:szCs w:val="24"/>
        </w:rPr>
        <w:t xml:space="preserve"> 开展专家调查，对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中医诊断条目进行筛选，为建立</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证候诊断</w:t>
      </w:r>
      <w:r>
        <w:rPr>
          <w:rFonts w:hint="eastAsia" w:ascii="Times New Roman" w:hAnsi="Times New Roman" w:eastAsia="宋体" w:cs="Times New Roman"/>
          <w:sz w:val="24"/>
          <w:szCs w:val="24"/>
          <w:lang w:eastAsia="zh-CN"/>
        </w:rPr>
        <w:t>规范</w:t>
      </w:r>
      <w:r>
        <w:rPr>
          <w:rFonts w:ascii="Times New Roman" w:hAnsi="Times New Roman" w:eastAsia="宋体" w:cs="Times New Roman"/>
          <w:sz w:val="24"/>
          <w:szCs w:val="24"/>
        </w:rPr>
        <w:t>提供依据。</w:t>
      </w:r>
    </w:p>
    <w:p w14:paraId="69D75AD4">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方法</w:t>
      </w:r>
      <w:r>
        <w:rPr>
          <w:rFonts w:ascii="Times New Roman" w:hAnsi="Times New Roman" w:eastAsia="宋体" w:cs="Times New Roman"/>
          <w:sz w:val="24"/>
          <w:szCs w:val="24"/>
        </w:rPr>
        <w:t xml:space="preserve"> 基于文献研究构建的</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诊断条目池，编制专家调查问卷，在全国范围内遴选中医、中西医结合心血管病专家发放专家调查问卷，问卷采用半封闭式问题回答的方式，提供</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中医诊断条目池，专家在填写问卷过程中需要对</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是否保留该条目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进行评价，选择</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保留</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后需对</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此条目的诊断价值</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进行判断，诊断价值评价程度赋值方法采用李克特（Likert）5级评分法：非常重要计5分，重要计4分，一般重要计3分，不太重要计2分，不重要计1分。同时，问卷设置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修正与补充条目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专栏等开放性问题，专家可根据个人经验修正表述不恰当的条目或补充问卷未涉及的条目，并对所补充条目的诊断价值进行评价。</w:t>
      </w:r>
    </w:p>
    <w:p w14:paraId="05C463F7">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结果</w:t>
      </w:r>
      <w:r>
        <w:rPr>
          <w:rFonts w:ascii="Times New Roman" w:hAnsi="Times New Roman" w:eastAsia="宋体" w:cs="Times New Roman"/>
          <w:sz w:val="24"/>
          <w:szCs w:val="24"/>
        </w:rPr>
        <w:t xml:space="preserve"> （1）第1轮专家调查共发放问卷36份，回收36份，专家积极系数100%，问卷Kendall’s W系数）为0.46、格朗巴赫α系数为0.92。计算条目的专家支持度、诊断重要性均值、变异系数等指标，对条目进行筛选，为进一步对第1轮专家提出的修正及补充条目进行调查，开展第2轮专家调查</w:t>
      </w:r>
      <w:r>
        <w:rPr>
          <w:rFonts w:hint="eastAsia" w:ascii="Times New Roman" w:hAnsi="Times New Roman" w:eastAsia="宋体" w:cs="Times New Roman"/>
          <w:sz w:val="24"/>
          <w:szCs w:val="24"/>
        </w:rPr>
        <w:t>；</w:t>
      </w:r>
      <w:r>
        <w:rPr>
          <w:rFonts w:ascii="Times New Roman" w:hAnsi="Times New Roman" w:eastAsia="宋体" w:cs="Times New Roman"/>
          <w:sz w:val="24"/>
          <w:szCs w:val="24"/>
        </w:rPr>
        <w:t>（2）第2轮专家调查共发放问卷46份，回收46份，专家积极系数为100%，问卷Kendall’s W系数为0.90、格朗巴赫α系数为0.92。计算条目的专家支持度、诊断重要性均值、变异系数等指标，对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诊断条目进行筛选。经专家调查后条目筛选结果如下：①主症：喘息、气短、乏力、心悸；②气虚：BNP/NT-proBNP升高、LVEF下降、自汗、倦怠懒言/活动易劳累、语声低微、舌质淡；③阳虚：面浮/肢肿、BNP/NT-proBNP升高、怕冷/喜温、LVEF下降、舌</w:t>
      </w:r>
      <w:r>
        <w:rPr>
          <w:rFonts w:hint="eastAsia" w:ascii="Times New Roman" w:hAnsi="Times New Roman" w:eastAsia="宋体" w:cs="Times New Roman"/>
          <w:sz w:val="24"/>
          <w:szCs w:val="24"/>
        </w:rPr>
        <w:t>边</w:t>
      </w:r>
      <w:r>
        <w:rPr>
          <w:rFonts w:ascii="Times New Roman" w:hAnsi="Times New Roman" w:eastAsia="宋体" w:cs="Times New Roman"/>
          <w:sz w:val="24"/>
          <w:szCs w:val="24"/>
        </w:rPr>
        <w:t>齿痕、舌体胖大、胃脘/腹/腰/肢体冷感、小便不利；④阴虚：口渴/口干/咽干、舌苔少津/舌有裂纹、E/A＜1或E/e'异常、盗汗、五心烦热、舌苔剥脱/少苔/无苔、舌质红、LVEF下降、舌体瘦小；⑤血瘀：面色/口唇/爪甲紫暗、舌有瘀点/瘀斑、舌质暗；⑥痰浊：咳嗽/咯痰、舌苔腻、面浮/肢肿；⑦水饮：咳嗽/咯痰、面浮/肢肿、舌苔润</w:t>
      </w:r>
      <w:r>
        <w:rPr>
          <w:rFonts w:hint="eastAsia" w:ascii="Times New Roman" w:hAnsi="Times New Roman" w:eastAsia="宋体" w:cs="Times New Roman"/>
          <w:sz w:val="24"/>
          <w:szCs w:val="24"/>
        </w:rPr>
        <w:t>/</w:t>
      </w:r>
      <w:r>
        <w:rPr>
          <w:rFonts w:ascii="Times New Roman" w:hAnsi="Times New Roman" w:eastAsia="宋体" w:cs="Times New Roman"/>
          <w:sz w:val="24"/>
          <w:szCs w:val="24"/>
        </w:rPr>
        <w:t>滑、小便不利；⑧热蕴：黄痰、舌苔黄。</w:t>
      </w:r>
    </w:p>
    <w:p w14:paraId="5A3BB240">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3.2开展临床调查筛选</w:t>
      </w:r>
      <w:r>
        <w:rPr>
          <w:rFonts w:hint="eastAsia" w:ascii="Times New Roman" w:hAnsi="Times New Roman" w:eastAsia="宋体" w:cs="Times New Roman"/>
          <w:b/>
          <w:bCs/>
          <w:sz w:val="24"/>
          <w:szCs w:val="24"/>
        </w:rPr>
        <w:t>心力衰竭中医证候</w:t>
      </w:r>
      <w:r>
        <w:rPr>
          <w:rFonts w:ascii="Times New Roman" w:hAnsi="Times New Roman" w:eastAsia="宋体" w:cs="Times New Roman"/>
          <w:b/>
          <w:bCs/>
          <w:sz w:val="24"/>
          <w:szCs w:val="24"/>
        </w:rPr>
        <w:t>诊断条目</w:t>
      </w:r>
    </w:p>
    <w:p w14:paraId="3F3231F1">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目的 </w:t>
      </w:r>
      <w:r>
        <w:rPr>
          <w:rFonts w:ascii="Times New Roman" w:hAnsi="Times New Roman" w:eastAsia="宋体" w:cs="Times New Roman"/>
          <w:sz w:val="24"/>
          <w:szCs w:val="24"/>
        </w:rPr>
        <w:t>开展</w:t>
      </w:r>
      <w:r>
        <w:rPr>
          <w:rFonts w:hint="eastAsia" w:ascii="Times New Roman" w:hAnsi="Times New Roman" w:eastAsia="宋体" w:cs="Times New Roman"/>
          <w:sz w:val="24"/>
          <w:szCs w:val="24"/>
        </w:rPr>
        <w:t>临床</w:t>
      </w:r>
      <w:r>
        <w:rPr>
          <w:rFonts w:ascii="Times New Roman" w:hAnsi="Times New Roman" w:eastAsia="宋体" w:cs="Times New Roman"/>
          <w:sz w:val="24"/>
          <w:szCs w:val="24"/>
        </w:rPr>
        <w:t>调查，对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w:t>
      </w:r>
      <w:r>
        <w:rPr>
          <w:rFonts w:hint="eastAsia" w:ascii="Times New Roman" w:hAnsi="Times New Roman" w:eastAsia="宋体" w:cs="Times New Roman"/>
          <w:sz w:val="24"/>
          <w:szCs w:val="24"/>
        </w:rPr>
        <w:t>证候</w:t>
      </w:r>
      <w:r>
        <w:rPr>
          <w:rFonts w:ascii="Times New Roman" w:hAnsi="Times New Roman" w:eastAsia="宋体" w:cs="Times New Roman"/>
          <w:sz w:val="24"/>
          <w:szCs w:val="24"/>
        </w:rPr>
        <w:t>诊断条目进行筛选，并探索对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证素有诊断价值的</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指标及诊断截点，为建立</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证候诊断</w:t>
      </w:r>
      <w:r>
        <w:rPr>
          <w:rFonts w:hint="eastAsia" w:ascii="Times New Roman" w:hAnsi="Times New Roman" w:eastAsia="宋体" w:cs="Times New Roman"/>
          <w:sz w:val="24"/>
          <w:szCs w:val="24"/>
          <w:lang w:eastAsia="zh-CN"/>
        </w:rPr>
        <w:t>规范</w:t>
      </w:r>
      <w:r>
        <w:rPr>
          <w:rFonts w:ascii="Times New Roman" w:hAnsi="Times New Roman" w:eastAsia="宋体" w:cs="Times New Roman"/>
          <w:sz w:val="24"/>
          <w:szCs w:val="24"/>
        </w:rPr>
        <w:t>提供依据。</w:t>
      </w:r>
    </w:p>
    <w:p w14:paraId="03B2CB96">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 xml:space="preserve">方法 </w:t>
      </w:r>
      <w:r>
        <w:rPr>
          <w:rFonts w:ascii="Times New Roman" w:hAnsi="Times New Roman" w:eastAsia="宋体" w:cs="Times New Roman"/>
          <w:sz w:val="24"/>
          <w:szCs w:val="24"/>
        </w:rPr>
        <w:t>基于文献研究构建的</w:t>
      </w:r>
      <w:r>
        <w:rPr>
          <w:rFonts w:hint="eastAsia" w:ascii="Times New Roman" w:hAnsi="Times New Roman" w:eastAsia="宋体" w:cs="Times New Roman"/>
          <w:sz w:val="24"/>
          <w:szCs w:val="24"/>
        </w:rPr>
        <w:t>心力衰竭证候</w:t>
      </w:r>
      <w:r>
        <w:rPr>
          <w:rFonts w:ascii="Times New Roman" w:hAnsi="Times New Roman" w:eastAsia="宋体" w:cs="Times New Roman"/>
          <w:sz w:val="24"/>
          <w:szCs w:val="24"/>
        </w:rPr>
        <w:t>诊断条目池，制定临床病例信息采集表。纳入2023年11月至2024年4月就诊</w:t>
      </w:r>
      <w:r>
        <w:rPr>
          <w:rFonts w:hint="eastAsia" w:ascii="Times New Roman" w:hAnsi="Times New Roman" w:eastAsia="宋体" w:cs="Times New Roman"/>
          <w:sz w:val="24"/>
          <w:szCs w:val="24"/>
        </w:rPr>
        <w:t>于</w:t>
      </w:r>
      <w:r>
        <w:rPr>
          <w:rFonts w:ascii="Times New Roman" w:hAnsi="Times New Roman" w:eastAsia="宋体" w:cs="Times New Roman"/>
          <w:sz w:val="24"/>
          <w:szCs w:val="24"/>
        </w:rPr>
        <w:t>天津中医药大学第一附属医院心血管科住院及门诊的</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患者。采集</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患者的人口学资料、个人生活史、原发疾病、体格检查、</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指标及中医四诊信息、证素分布等病例信息，通过问卷星软件、Excel进行数据录入，建立《</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中医证候临床调查数据库》；运用SPSS 26.0 统计软件对数据进行统计分析，对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诊断条目进行筛选：（1）主症条目：统计条目出现的频次、频率，保留</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临床出现频率≥90%</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的条目；（2）证素诊断四诊条目：综合运用离散趋势法、克朗巴赫系数法、因子分析法、系统聚类法、区分度分析法、相关系数法6 种统计学方法进行筛选，保留</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同时满足 4 种及以上方法</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的条目；（3）</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指标条目：采用Kruskal-Wallis H检验（秩和检验）比较分析</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相关</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指标在不同中医证素之间是否具有统计学差异（P&lt;0.05）；对差异具有统计学意义的</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指标，采用ROC曲线评估</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证素的诊断性能，取约登指数最大时对应的指标水平作为证素的诊断截点值，并计算指标截点值相应的诊断敏感度和特异度。</w:t>
      </w:r>
    </w:p>
    <w:p w14:paraId="7D38F595">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 xml:space="preserve">结果 </w:t>
      </w:r>
      <w:r>
        <w:rPr>
          <w:rFonts w:ascii="Times New Roman" w:hAnsi="Times New Roman" w:eastAsia="宋体" w:cs="Times New Roman"/>
          <w:sz w:val="24"/>
          <w:szCs w:val="24"/>
        </w:rPr>
        <w:t>（1）纳入有效病例数400例，其中男性173例（43.25%），女性227例（56.75%），平均年龄70.94±11.87岁。（2）</w:t>
      </w:r>
      <w:r>
        <w:rPr>
          <w:rFonts w:ascii="Times New Roman" w:hAnsi="Times New Roman" w:eastAsia="宋体" w:cs="Times New Roman"/>
          <w:b/>
          <w:bCs/>
          <w:sz w:val="24"/>
          <w:szCs w:val="24"/>
        </w:rPr>
        <w:t xml:space="preserve">主症条目 </w:t>
      </w:r>
      <w:r>
        <w:rPr>
          <w:rFonts w:ascii="Times New Roman" w:hAnsi="Times New Roman" w:eastAsia="宋体" w:cs="Times New Roman"/>
          <w:sz w:val="24"/>
          <w:szCs w:val="24"/>
        </w:rPr>
        <w:t>心悸、气短、乏力、喘息 4 个条目的临床出现频率≥90%，予以保留；（3）</w:t>
      </w:r>
      <w:r>
        <w:rPr>
          <w:rFonts w:ascii="Times New Roman" w:hAnsi="Times New Roman" w:eastAsia="宋体" w:cs="Times New Roman"/>
          <w:b/>
          <w:bCs/>
          <w:sz w:val="24"/>
          <w:szCs w:val="24"/>
        </w:rPr>
        <w:t>证素四诊条目</w:t>
      </w:r>
      <w:r>
        <w:rPr>
          <w:rFonts w:ascii="Times New Roman" w:hAnsi="Times New Roman" w:eastAsia="宋体" w:cs="Times New Roman"/>
          <w:sz w:val="24"/>
          <w:szCs w:val="24"/>
        </w:rPr>
        <w:t xml:space="preserve"> ①气虚：自汗、倦怠懒言/活动易劳累、语声低微、舌质淡；②阳虚：怕冷/喜温、舌</w:t>
      </w:r>
      <w:r>
        <w:rPr>
          <w:rFonts w:hint="eastAsia" w:ascii="Times New Roman" w:hAnsi="Times New Roman" w:eastAsia="宋体" w:cs="Times New Roman"/>
          <w:sz w:val="24"/>
          <w:szCs w:val="24"/>
        </w:rPr>
        <w:t>边</w:t>
      </w:r>
      <w:r>
        <w:rPr>
          <w:rFonts w:ascii="Times New Roman" w:hAnsi="Times New Roman" w:eastAsia="宋体" w:cs="Times New Roman"/>
          <w:sz w:val="24"/>
          <w:szCs w:val="24"/>
        </w:rPr>
        <w:t>齿痕、舌体胖大、胃脘/腹/腰/肢体冷感、冷汗；③阴虚：口渴/口干/咽干、舌苔少津/舌有裂纹、盗汗、五心烦热、舌苔剥脱/少苔/无苔、舌质红、舌体瘦小；⑤血瘀：面色/口唇/爪甲紫暗、舌有瘀点/瘀斑、舌质暗；⑥痰浊：咳嗽/咯痰、舌苔腻、面浮/肢肿、口中黏腻；⑦水饮：咳嗽/咯痰、面浮/肢肿、舌苔润</w:t>
      </w:r>
      <w:r>
        <w:rPr>
          <w:rFonts w:hint="eastAsia" w:ascii="Times New Roman" w:hAnsi="Times New Roman" w:eastAsia="宋体" w:cs="Times New Roman"/>
          <w:sz w:val="24"/>
          <w:szCs w:val="24"/>
        </w:rPr>
        <w:t>/</w:t>
      </w:r>
      <w:r>
        <w:rPr>
          <w:rFonts w:ascii="Times New Roman" w:hAnsi="Times New Roman" w:eastAsia="宋体" w:cs="Times New Roman"/>
          <w:sz w:val="24"/>
          <w:szCs w:val="24"/>
        </w:rPr>
        <w:t>滑、肺部</w:t>
      </w:r>
      <w:r>
        <w:rPr>
          <w:rFonts w:hint="eastAsia" w:ascii="Times New Roman" w:hAnsi="Times New Roman" w:eastAsia="宋体" w:cs="Times New Roman"/>
          <w:sz w:val="24"/>
          <w:szCs w:val="24"/>
        </w:rPr>
        <w:t>湿</w:t>
      </w:r>
      <w:r>
        <w:rPr>
          <w:rFonts w:ascii="Times New Roman" w:hAnsi="Times New Roman" w:eastAsia="宋体" w:cs="Times New Roman"/>
          <w:sz w:val="24"/>
          <w:szCs w:val="24"/>
        </w:rPr>
        <w:t>啰音；⑧热蕴：黄痰、舌苔黄。（4）</w:t>
      </w:r>
      <w:r>
        <w:rPr>
          <w:rFonts w:hint="eastAsia" w:ascii="Times New Roman" w:hAnsi="Times New Roman" w:eastAsia="宋体" w:cs="Times New Roman"/>
          <w:b/>
          <w:bCs/>
          <w:sz w:val="24"/>
          <w:szCs w:val="24"/>
        </w:rPr>
        <w:t>理化</w:t>
      </w:r>
      <w:r>
        <w:rPr>
          <w:rFonts w:ascii="Times New Roman" w:hAnsi="Times New Roman" w:eastAsia="宋体" w:cs="Times New Roman"/>
          <w:b/>
          <w:bCs/>
          <w:sz w:val="24"/>
          <w:szCs w:val="24"/>
        </w:rPr>
        <w:t>指标条目</w:t>
      </w:r>
      <w:r>
        <w:rPr>
          <w:rFonts w:ascii="Times New Roman" w:hAnsi="Times New Roman" w:eastAsia="宋体" w:cs="Times New Roman"/>
          <w:sz w:val="24"/>
          <w:szCs w:val="24"/>
        </w:rPr>
        <w:t xml:space="preserve"> 经检验，</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气虚、阳虚、阴虚证素间BNP、LVEF、E/A、E/e’水平差异存在统计学意义。进一步采用ROC曲线评估</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指标对</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证素的诊断性能，分别计算气虚、阳虚、阴虚的</w:t>
      </w:r>
      <w:r>
        <w:rPr>
          <w:rFonts w:hint="eastAsia" w:ascii="Times New Roman" w:hAnsi="Times New Roman" w:eastAsia="宋体" w:cs="Times New Roman"/>
          <w:sz w:val="24"/>
          <w:szCs w:val="24"/>
        </w:rPr>
        <w:t>理化</w:t>
      </w:r>
      <w:r>
        <w:rPr>
          <w:rFonts w:ascii="Times New Roman" w:hAnsi="Times New Roman" w:eastAsia="宋体" w:cs="Times New Roman"/>
          <w:sz w:val="24"/>
          <w:szCs w:val="24"/>
        </w:rPr>
        <w:t>指标截点值及对应的诊断敏感度、特异度：①当BNP＞39</w:t>
      </w:r>
      <w:r>
        <w:rPr>
          <w:rFonts w:hint="eastAsia" w:ascii="Times New Roman" w:hAnsi="Times New Roman" w:eastAsia="宋体" w:cs="Times New Roman"/>
          <w:sz w:val="24"/>
          <w:szCs w:val="24"/>
        </w:rPr>
        <w:t>6 pg/mL</w:t>
      </w:r>
      <w:r>
        <w:rPr>
          <w:rFonts w:ascii="Times New Roman" w:hAnsi="Times New Roman" w:eastAsia="宋体" w:cs="Times New Roman"/>
          <w:sz w:val="24"/>
          <w:szCs w:val="24"/>
        </w:rPr>
        <w:t>时，对阳虚的诊断敏感度为96.33%，诊断特异度为97.80%；②当LVEF＜40.5%时，对阳虚的诊断敏感度为81.8%，诊断特异度为77.1%；③E/A与证素诊断所构建的模型ROC曲线下面积＜0.7，模型判别能力一般；④当E/e’＞9.6时，对阴虚的诊断敏感度为88.9%，诊断特异度为75.3%。</w:t>
      </w:r>
    </w:p>
    <w:p w14:paraId="0D3248E6">
      <w:pPr>
        <w:widowControl/>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w:t>
      </w:r>
      <w:r>
        <w:rPr>
          <w:rFonts w:hint="eastAsia" w:ascii="Times New Roman" w:hAnsi="Times New Roman" w:eastAsia="宋体" w:cs="Times New Roman"/>
          <w:b/>
          <w:bCs/>
          <w:sz w:val="24"/>
          <w:szCs w:val="24"/>
        </w:rPr>
        <w:t>3 心力衰竭诊断条目综合筛选结果</w:t>
      </w:r>
    </w:p>
    <w:p w14:paraId="5D23451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综合专家调查与临床调查的筛选结果，对同时满足专家调查与临床调查筛选标准的条目予以保留，仅满足1种调查条件的条目待定，其余条目剔除。综合筛选的结果如下（表3-1）：</w:t>
      </w:r>
    </w:p>
    <w:p w14:paraId="2D1E83A2">
      <w:pPr>
        <w:widowControl/>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表3-1 心力衰竭诊断条目综合筛选结果</w:t>
      </w:r>
    </w:p>
    <w:tbl>
      <w:tblPr>
        <w:tblStyle w:val="14"/>
        <w:tblpPr w:leftFromText="180" w:rightFromText="180" w:vertAnchor="text" w:horzAnchor="page" w:tblpX="1043" w:tblpY="441"/>
        <w:tblOverlap w:val="never"/>
        <w:tblW w:w="9698" w:type="dxa"/>
        <w:tblInd w:w="0" w:type="dxa"/>
        <w:tblBorders>
          <w:top w:val="singl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464"/>
        <w:gridCol w:w="7791"/>
        <w:gridCol w:w="1082"/>
      </w:tblGrid>
      <w:tr w14:paraId="652D16D0">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gridSpan w:val="2"/>
            <w:tcBorders>
              <w:top w:val="single" w:color="auto" w:sz="4" w:space="0"/>
              <w:left w:val="nil"/>
              <w:bottom w:val="single" w:color="auto" w:sz="4" w:space="0"/>
              <w:right w:val="nil"/>
            </w:tcBorders>
            <w:vAlign w:val="center"/>
          </w:tcPr>
          <w:p w14:paraId="06ACB67F">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类型</w:t>
            </w:r>
          </w:p>
        </w:tc>
        <w:tc>
          <w:tcPr>
            <w:tcW w:w="7791" w:type="dxa"/>
            <w:tcBorders>
              <w:top w:val="single" w:color="auto" w:sz="4" w:space="0"/>
              <w:left w:val="nil"/>
              <w:bottom w:val="single" w:color="auto" w:sz="4" w:space="0"/>
              <w:right w:val="nil"/>
            </w:tcBorders>
            <w:vAlign w:val="center"/>
          </w:tcPr>
          <w:p w14:paraId="2AE1D50B">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条目</w:t>
            </w:r>
          </w:p>
        </w:tc>
        <w:tc>
          <w:tcPr>
            <w:tcW w:w="1082" w:type="dxa"/>
            <w:tcBorders>
              <w:top w:val="single" w:color="auto" w:sz="4" w:space="0"/>
              <w:left w:val="nil"/>
              <w:bottom w:val="single" w:color="auto" w:sz="4" w:space="0"/>
              <w:right w:val="nil"/>
            </w:tcBorders>
            <w:vAlign w:val="center"/>
          </w:tcPr>
          <w:p w14:paraId="34B6D599">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综合筛选</w:t>
            </w:r>
          </w:p>
        </w:tc>
      </w:tr>
      <w:tr w14:paraId="33500F28">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gridSpan w:val="2"/>
            <w:vMerge w:val="restart"/>
            <w:tcBorders>
              <w:top w:val="nil"/>
              <w:left w:val="nil"/>
              <w:bottom w:val="nil"/>
              <w:right w:val="nil"/>
            </w:tcBorders>
            <w:vAlign w:val="center"/>
          </w:tcPr>
          <w:p w14:paraId="0DD1074D">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主症</w:t>
            </w:r>
          </w:p>
        </w:tc>
        <w:tc>
          <w:tcPr>
            <w:tcW w:w="7791" w:type="dxa"/>
            <w:tcBorders>
              <w:top w:val="single" w:color="auto" w:sz="4" w:space="0"/>
              <w:left w:val="nil"/>
              <w:bottom w:val="nil"/>
              <w:right w:val="nil"/>
            </w:tcBorders>
            <w:vAlign w:val="center"/>
          </w:tcPr>
          <w:p w14:paraId="2711D15E">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气短、喘息、乏力、心悸</w:t>
            </w:r>
          </w:p>
        </w:tc>
        <w:tc>
          <w:tcPr>
            <w:tcW w:w="1082" w:type="dxa"/>
            <w:tcBorders>
              <w:top w:val="single" w:color="auto" w:sz="4" w:space="0"/>
              <w:left w:val="nil"/>
              <w:bottom w:val="nil"/>
              <w:right w:val="nil"/>
            </w:tcBorders>
            <w:vAlign w:val="center"/>
          </w:tcPr>
          <w:p w14:paraId="7199C60F">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6DD15DDB">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5" w:type="dxa"/>
            <w:gridSpan w:val="2"/>
            <w:vMerge w:val="continue"/>
            <w:tcBorders>
              <w:top w:val="nil"/>
              <w:left w:val="nil"/>
              <w:bottom w:val="nil"/>
              <w:right w:val="nil"/>
            </w:tcBorders>
            <w:vAlign w:val="center"/>
          </w:tcPr>
          <w:p w14:paraId="216245FA">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5223567F">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胸闷</w:t>
            </w:r>
          </w:p>
        </w:tc>
        <w:tc>
          <w:tcPr>
            <w:tcW w:w="1082" w:type="dxa"/>
            <w:tcBorders>
              <w:top w:val="nil"/>
              <w:left w:val="nil"/>
              <w:bottom w:val="single" w:color="auto" w:sz="4" w:space="0"/>
              <w:right w:val="nil"/>
            </w:tcBorders>
            <w:vAlign w:val="center"/>
          </w:tcPr>
          <w:p w14:paraId="30BA1556">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3AACC1AC">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restart"/>
            <w:tcBorders>
              <w:top w:val="nil"/>
              <w:left w:val="nil"/>
              <w:bottom w:val="nil"/>
              <w:right w:val="nil"/>
            </w:tcBorders>
            <w:vAlign w:val="center"/>
          </w:tcPr>
          <w:p w14:paraId="140A7DB1">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虚性证素</w:t>
            </w:r>
          </w:p>
        </w:tc>
        <w:tc>
          <w:tcPr>
            <w:tcW w:w="464" w:type="dxa"/>
            <w:vMerge w:val="restart"/>
            <w:tcBorders>
              <w:top w:val="nil"/>
              <w:left w:val="nil"/>
              <w:bottom w:val="nil"/>
              <w:right w:val="nil"/>
            </w:tcBorders>
            <w:vAlign w:val="center"/>
          </w:tcPr>
          <w:p w14:paraId="7184AEC3">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气虚</w:t>
            </w:r>
          </w:p>
        </w:tc>
        <w:tc>
          <w:tcPr>
            <w:tcW w:w="7791" w:type="dxa"/>
            <w:tcBorders>
              <w:top w:val="single" w:color="auto" w:sz="4" w:space="0"/>
              <w:left w:val="nil"/>
              <w:bottom w:val="nil"/>
              <w:right w:val="nil"/>
            </w:tcBorders>
            <w:vAlign w:val="center"/>
          </w:tcPr>
          <w:p w14:paraId="0A316947">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倦怠懒言</w:t>
            </w:r>
            <w:r>
              <w:rPr>
                <w:rFonts w:ascii="Times New Roman" w:hAnsi="Times New Roman" w:eastAsia="宋体" w:cs="Times New Roman"/>
                <w:szCs w:val="21"/>
                <w:lang w:bidi="ar"/>
              </w:rPr>
              <w:t>/</w:t>
            </w:r>
            <w:r>
              <w:rPr>
                <w:rFonts w:hint="eastAsia" w:ascii="宋体" w:hAnsi="宋体" w:eastAsia="宋体" w:cs="宋体"/>
                <w:szCs w:val="21"/>
                <w:lang w:bidi="ar"/>
              </w:rPr>
              <w:t>活动易劳累、自汗、语声低微、舌质淡</w:t>
            </w:r>
          </w:p>
        </w:tc>
        <w:tc>
          <w:tcPr>
            <w:tcW w:w="1082" w:type="dxa"/>
            <w:tcBorders>
              <w:top w:val="single" w:color="auto" w:sz="4" w:space="0"/>
              <w:left w:val="nil"/>
              <w:bottom w:val="nil"/>
              <w:right w:val="nil"/>
            </w:tcBorders>
            <w:vAlign w:val="center"/>
          </w:tcPr>
          <w:p w14:paraId="24A074C7">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1C352B8A">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108EB2FD">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4D753CAC">
            <w:pPr>
              <w:rPr>
                <w:rFonts w:ascii="Times New Roman" w:hAnsi="Times New Roman" w:cs="Times New Roman"/>
                <w:sz w:val="20"/>
                <w:szCs w:val="20"/>
              </w:rPr>
            </w:pPr>
          </w:p>
        </w:tc>
        <w:tc>
          <w:tcPr>
            <w:tcW w:w="7791" w:type="dxa"/>
            <w:tcBorders>
              <w:top w:val="nil"/>
              <w:left w:val="nil"/>
              <w:bottom w:val="nil"/>
              <w:right w:val="nil"/>
            </w:tcBorders>
            <w:vAlign w:val="center"/>
          </w:tcPr>
          <w:p w14:paraId="25A56522">
            <w:pPr>
              <w:widowControl/>
              <w:autoSpaceDE w:val="0"/>
              <w:spacing w:line="360" w:lineRule="auto"/>
              <w:jc w:val="left"/>
              <w:rPr>
                <w:rFonts w:ascii="Times New Roman" w:hAnsi="Times New Roman" w:eastAsia="宋体" w:cs="Times New Roman"/>
                <w:szCs w:val="21"/>
              </w:rPr>
            </w:pPr>
            <w:r>
              <w:rPr>
                <w:rFonts w:ascii="Times New Roman" w:hAnsi="Times New Roman" w:eastAsia="宋体" w:cs="Times New Roman"/>
                <w:szCs w:val="21"/>
                <w:lang w:bidi="ar"/>
              </w:rPr>
              <w:t>BNP</w:t>
            </w:r>
            <w:r>
              <w:rPr>
                <w:rFonts w:hint="eastAsia" w:ascii="Times New Roman" w:hAnsi="Times New Roman" w:eastAsia="宋体" w:cs="Times New Roman"/>
                <w:szCs w:val="21"/>
                <w:lang w:bidi="ar"/>
              </w:rPr>
              <w:t>＞66.4 pg/mL</w:t>
            </w:r>
            <w:r>
              <w:rPr>
                <w:rFonts w:hint="eastAsia" w:ascii="宋体" w:hAnsi="宋体" w:eastAsia="宋体" w:cs="宋体"/>
                <w:szCs w:val="21"/>
                <w:lang w:bidi="ar"/>
              </w:rPr>
              <w:t>、</w:t>
            </w:r>
            <w:r>
              <w:rPr>
                <w:rFonts w:ascii="Times New Roman" w:hAnsi="Times New Roman" w:eastAsia="宋体" w:cs="Times New Roman"/>
                <w:szCs w:val="21"/>
                <w:lang w:bidi="ar"/>
              </w:rPr>
              <w:t>LVEF</w:t>
            </w:r>
            <w:r>
              <w:rPr>
                <w:rFonts w:hint="eastAsia" w:ascii="Times New Roman" w:hAnsi="Times New Roman" w:eastAsia="宋体" w:cs="Times New Roman"/>
                <w:szCs w:val="21"/>
                <w:lang w:bidi="ar"/>
              </w:rPr>
              <w:t>＜54.5%</w:t>
            </w:r>
          </w:p>
        </w:tc>
        <w:tc>
          <w:tcPr>
            <w:tcW w:w="1082" w:type="dxa"/>
            <w:tcBorders>
              <w:top w:val="nil"/>
              <w:left w:val="nil"/>
              <w:bottom w:val="nil"/>
              <w:right w:val="nil"/>
            </w:tcBorders>
            <w:vAlign w:val="center"/>
          </w:tcPr>
          <w:p w14:paraId="55258A3D">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待定</w:t>
            </w:r>
          </w:p>
        </w:tc>
      </w:tr>
      <w:tr w14:paraId="4B8ED499">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3ED41DC2">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6A866009">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401F1AD4">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尿频、便溏、舌苔薄白、面色</w:t>
            </w:r>
            <w:r>
              <w:rPr>
                <w:rFonts w:ascii="Times New Roman" w:hAnsi="Times New Roman" w:eastAsia="宋体" w:cs="Times New Roman"/>
                <w:szCs w:val="21"/>
                <w:lang w:bidi="ar"/>
              </w:rPr>
              <w:t>/</w:t>
            </w:r>
            <w:r>
              <w:rPr>
                <w:rFonts w:hint="eastAsia" w:ascii="宋体" w:hAnsi="宋体" w:eastAsia="宋体" w:cs="宋体"/>
                <w:szCs w:val="21"/>
                <w:lang w:bidi="ar"/>
              </w:rPr>
              <w:t>口唇</w:t>
            </w:r>
            <w:r>
              <w:rPr>
                <w:rFonts w:ascii="Times New Roman" w:hAnsi="Times New Roman" w:eastAsia="宋体" w:cs="Times New Roman"/>
                <w:szCs w:val="21"/>
                <w:lang w:bidi="ar"/>
              </w:rPr>
              <w:t>/</w:t>
            </w:r>
            <w:r>
              <w:rPr>
                <w:rFonts w:hint="eastAsia" w:ascii="宋体" w:hAnsi="宋体" w:eastAsia="宋体" w:cs="宋体"/>
                <w:szCs w:val="21"/>
                <w:lang w:bidi="ar"/>
              </w:rPr>
              <w:t>爪甲白、面色萎黄</w:t>
            </w:r>
          </w:p>
        </w:tc>
        <w:tc>
          <w:tcPr>
            <w:tcW w:w="1082" w:type="dxa"/>
            <w:tcBorders>
              <w:top w:val="nil"/>
              <w:left w:val="nil"/>
              <w:bottom w:val="single" w:color="auto" w:sz="4" w:space="0"/>
              <w:right w:val="nil"/>
            </w:tcBorders>
            <w:vAlign w:val="center"/>
          </w:tcPr>
          <w:p w14:paraId="0454FD87">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4FD1DE49">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417EC008">
            <w:pPr>
              <w:rPr>
                <w:rFonts w:ascii="Times New Roman" w:hAnsi="Times New Roman" w:cs="Times New Roman"/>
                <w:sz w:val="20"/>
                <w:szCs w:val="20"/>
              </w:rPr>
            </w:pPr>
          </w:p>
        </w:tc>
        <w:tc>
          <w:tcPr>
            <w:tcW w:w="464" w:type="dxa"/>
            <w:vMerge w:val="restart"/>
            <w:tcBorders>
              <w:top w:val="nil"/>
              <w:left w:val="nil"/>
              <w:bottom w:val="nil"/>
              <w:right w:val="nil"/>
            </w:tcBorders>
            <w:vAlign w:val="center"/>
          </w:tcPr>
          <w:p w14:paraId="3699D391">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阳虚</w:t>
            </w:r>
          </w:p>
        </w:tc>
        <w:tc>
          <w:tcPr>
            <w:tcW w:w="7791" w:type="dxa"/>
            <w:tcBorders>
              <w:top w:val="single" w:color="auto" w:sz="4" w:space="0"/>
              <w:left w:val="nil"/>
              <w:bottom w:val="nil"/>
              <w:right w:val="nil"/>
            </w:tcBorders>
            <w:vAlign w:val="center"/>
          </w:tcPr>
          <w:p w14:paraId="4656214A">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舌边齿痕、舌体胖大、怕冷</w:t>
            </w:r>
            <w:r>
              <w:rPr>
                <w:rFonts w:ascii="Times New Roman" w:hAnsi="Times New Roman" w:eastAsia="宋体" w:cs="Times New Roman"/>
                <w:szCs w:val="21"/>
                <w:lang w:bidi="ar"/>
              </w:rPr>
              <w:t>/</w:t>
            </w:r>
            <w:r>
              <w:rPr>
                <w:rFonts w:hint="eastAsia" w:ascii="宋体" w:hAnsi="宋体" w:eastAsia="宋体" w:cs="宋体"/>
                <w:szCs w:val="21"/>
                <w:lang w:bidi="ar"/>
              </w:rPr>
              <w:t>喜温、胃脘</w:t>
            </w:r>
            <w:r>
              <w:rPr>
                <w:rFonts w:ascii="Times New Roman" w:hAnsi="Times New Roman" w:eastAsia="宋体" w:cs="Times New Roman"/>
                <w:szCs w:val="21"/>
                <w:lang w:bidi="ar"/>
              </w:rPr>
              <w:t>/</w:t>
            </w:r>
            <w:r>
              <w:rPr>
                <w:rFonts w:hint="eastAsia" w:ascii="宋体" w:hAnsi="宋体" w:eastAsia="宋体" w:cs="宋体"/>
                <w:szCs w:val="21"/>
                <w:lang w:bidi="ar"/>
              </w:rPr>
              <w:t>腹</w:t>
            </w:r>
            <w:r>
              <w:rPr>
                <w:rFonts w:ascii="Times New Roman" w:hAnsi="Times New Roman" w:eastAsia="宋体" w:cs="Times New Roman"/>
                <w:szCs w:val="21"/>
                <w:lang w:bidi="ar"/>
              </w:rPr>
              <w:t>/</w:t>
            </w:r>
            <w:r>
              <w:rPr>
                <w:rFonts w:hint="eastAsia" w:ascii="宋体" w:hAnsi="宋体" w:eastAsia="宋体" w:cs="宋体"/>
                <w:szCs w:val="21"/>
                <w:lang w:bidi="ar"/>
              </w:rPr>
              <w:t>腰</w:t>
            </w:r>
            <w:r>
              <w:rPr>
                <w:rFonts w:ascii="Times New Roman" w:hAnsi="Times New Roman" w:eastAsia="宋体" w:cs="Times New Roman"/>
                <w:szCs w:val="21"/>
                <w:lang w:bidi="ar"/>
              </w:rPr>
              <w:t>/</w:t>
            </w:r>
            <w:r>
              <w:rPr>
                <w:rFonts w:hint="eastAsia" w:ascii="宋体" w:hAnsi="宋体" w:eastAsia="宋体" w:cs="宋体"/>
                <w:szCs w:val="21"/>
                <w:lang w:bidi="ar"/>
              </w:rPr>
              <w:t>肢体冷感、</w:t>
            </w:r>
            <w:r>
              <w:rPr>
                <w:rFonts w:ascii="Times New Roman" w:hAnsi="Times New Roman" w:eastAsia="宋体" w:cs="Times New Roman"/>
                <w:szCs w:val="21"/>
                <w:lang w:bidi="ar"/>
              </w:rPr>
              <w:t>BNP</w:t>
            </w:r>
            <w:r>
              <w:rPr>
                <w:rFonts w:hint="eastAsia" w:ascii="宋体" w:hAnsi="宋体" w:eastAsia="宋体" w:cs="宋体"/>
                <w:szCs w:val="21"/>
                <w:lang w:bidi="ar"/>
              </w:rPr>
              <w:t>＞</w:t>
            </w:r>
            <w:r>
              <w:rPr>
                <w:rFonts w:ascii="Times New Roman" w:hAnsi="Times New Roman" w:eastAsia="宋体" w:cs="Times New Roman"/>
                <w:szCs w:val="21"/>
                <w:lang w:bidi="ar"/>
              </w:rPr>
              <w:t>396</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pg/m</w:t>
            </w:r>
            <w:r>
              <w:rPr>
                <w:rFonts w:hint="eastAsia" w:ascii="Times New Roman" w:hAnsi="Times New Roman" w:eastAsia="宋体" w:cs="Times New Roman"/>
                <w:szCs w:val="21"/>
                <w:lang w:bidi="ar"/>
              </w:rPr>
              <w:t>L</w:t>
            </w:r>
            <w:r>
              <w:rPr>
                <w:rFonts w:hint="eastAsia" w:ascii="宋体" w:hAnsi="宋体" w:eastAsia="宋体" w:cs="宋体"/>
                <w:szCs w:val="21"/>
                <w:lang w:bidi="ar"/>
              </w:rPr>
              <w:t>、</w:t>
            </w:r>
          </w:p>
          <w:p w14:paraId="7147F5E3">
            <w:pPr>
              <w:widowControl/>
              <w:autoSpaceDE w:val="0"/>
              <w:spacing w:line="360" w:lineRule="auto"/>
              <w:jc w:val="left"/>
              <w:rPr>
                <w:rFonts w:ascii="Times New Roman" w:hAnsi="Times New Roman" w:eastAsia="宋体" w:cs="Times New Roman"/>
                <w:szCs w:val="21"/>
              </w:rPr>
            </w:pPr>
            <w:r>
              <w:rPr>
                <w:rFonts w:ascii="Times New Roman" w:hAnsi="Times New Roman" w:eastAsia="宋体" w:cs="Times New Roman"/>
                <w:szCs w:val="21"/>
                <w:lang w:bidi="ar"/>
              </w:rPr>
              <w:t>LVEF</w:t>
            </w:r>
            <w:r>
              <w:rPr>
                <w:rFonts w:hint="eastAsia" w:ascii="宋体" w:hAnsi="宋体" w:eastAsia="宋体" w:cs="宋体"/>
                <w:szCs w:val="21"/>
                <w:lang w:bidi="ar"/>
              </w:rPr>
              <w:t>＜</w:t>
            </w:r>
            <w:r>
              <w:rPr>
                <w:rFonts w:ascii="Times New Roman" w:hAnsi="Times New Roman" w:eastAsia="宋体" w:cs="Times New Roman"/>
                <w:szCs w:val="21"/>
                <w:lang w:bidi="ar"/>
              </w:rPr>
              <w:t>40.5%</w:t>
            </w:r>
          </w:p>
        </w:tc>
        <w:tc>
          <w:tcPr>
            <w:tcW w:w="1082" w:type="dxa"/>
            <w:tcBorders>
              <w:top w:val="single" w:color="auto" w:sz="4" w:space="0"/>
              <w:left w:val="nil"/>
              <w:bottom w:val="nil"/>
              <w:right w:val="nil"/>
            </w:tcBorders>
            <w:vAlign w:val="center"/>
          </w:tcPr>
          <w:p w14:paraId="70B0F5C8">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19667F7A">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41496E43">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3917CEB7">
            <w:pPr>
              <w:rPr>
                <w:rFonts w:ascii="Times New Roman" w:hAnsi="Times New Roman" w:cs="Times New Roman"/>
                <w:sz w:val="20"/>
                <w:szCs w:val="20"/>
              </w:rPr>
            </w:pPr>
          </w:p>
        </w:tc>
        <w:tc>
          <w:tcPr>
            <w:tcW w:w="7791" w:type="dxa"/>
            <w:tcBorders>
              <w:top w:val="nil"/>
              <w:left w:val="nil"/>
              <w:bottom w:val="nil"/>
              <w:right w:val="nil"/>
            </w:tcBorders>
            <w:vAlign w:val="center"/>
          </w:tcPr>
          <w:p w14:paraId="61621C2B">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面浮</w:t>
            </w:r>
            <w:r>
              <w:rPr>
                <w:rFonts w:ascii="Times New Roman" w:hAnsi="Times New Roman" w:eastAsia="宋体" w:cs="Times New Roman"/>
                <w:szCs w:val="21"/>
                <w:lang w:bidi="ar"/>
              </w:rPr>
              <w:t>/</w:t>
            </w:r>
            <w:r>
              <w:rPr>
                <w:rFonts w:hint="eastAsia" w:ascii="宋体" w:hAnsi="宋体" w:eastAsia="宋体" w:cs="宋体"/>
                <w:szCs w:val="21"/>
                <w:lang w:bidi="ar"/>
              </w:rPr>
              <w:t>肢肿、小便不利、冷汗</w:t>
            </w:r>
          </w:p>
        </w:tc>
        <w:tc>
          <w:tcPr>
            <w:tcW w:w="1082" w:type="dxa"/>
            <w:tcBorders>
              <w:top w:val="nil"/>
              <w:left w:val="nil"/>
              <w:bottom w:val="nil"/>
              <w:right w:val="nil"/>
            </w:tcBorders>
            <w:vAlign w:val="center"/>
          </w:tcPr>
          <w:p w14:paraId="0BDF87B9">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待定</w:t>
            </w:r>
          </w:p>
        </w:tc>
      </w:tr>
      <w:tr w14:paraId="529A7449">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0C3538CD">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70D0BCE7">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12EBDF1C">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尿频、腰膝酸软、便溏、苔白、舌淡暗、面色</w:t>
            </w:r>
            <w:r>
              <w:rPr>
                <w:rFonts w:ascii="Times New Roman" w:hAnsi="Times New Roman" w:eastAsia="宋体" w:cs="Times New Roman"/>
                <w:szCs w:val="21"/>
                <w:lang w:bidi="ar"/>
              </w:rPr>
              <w:t>/</w:t>
            </w:r>
            <w:r>
              <w:rPr>
                <w:rFonts w:hint="eastAsia" w:ascii="宋体" w:hAnsi="宋体" w:eastAsia="宋体" w:cs="宋体"/>
                <w:szCs w:val="21"/>
                <w:lang w:bidi="ar"/>
              </w:rPr>
              <w:t>口唇</w:t>
            </w:r>
            <w:r>
              <w:rPr>
                <w:rFonts w:ascii="Times New Roman" w:hAnsi="Times New Roman" w:eastAsia="宋体" w:cs="Times New Roman"/>
                <w:szCs w:val="21"/>
                <w:lang w:bidi="ar"/>
              </w:rPr>
              <w:t>/</w:t>
            </w:r>
            <w:r>
              <w:rPr>
                <w:rFonts w:hint="eastAsia" w:ascii="宋体" w:hAnsi="宋体" w:eastAsia="宋体" w:cs="宋体"/>
                <w:szCs w:val="21"/>
                <w:lang w:bidi="ar"/>
              </w:rPr>
              <w:t>爪甲白</w:t>
            </w:r>
          </w:p>
        </w:tc>
        <w:tc>
          <w:tcPr>
            <w:tcW w:w="1082" w:type="dxa"/>
            <w:tcBorders>
              <w:top w:val="nil"/>
              <w:left w:val="nil"/>
              <w:bottom w:val="single" w:color="auto" w:sz="4" w:space="0"/>
              <w:right w:val="nil"/>
            </w:tcBorders>
            <w:vAlign w:val="center"/>
          </w:tcPr>
          <w:p w14:paraId="7DDAEBF1">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2E4E35F0">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0A6BF88D">
            <w:pPr>
              <w:rPr>
                <w:rFonts w:ascii="Times New Roman" w:hAnsi="Times New Roman" w:cs="Times New Roman"/>
                <w:sz w:val="20"/>
                <w:szCs w:val="20"/>
              </w:rPr>
            </w:pPr>
          </w:p>
        </w:tc>
        <w:tc>
          <w:tcPr>
            <w:tcW w:w="464" w:type="dxa"/>
            <w:vMerge w:val="restart"/>
            <w:tcBorders>
              <w:top w:val="nil"/>
              <w:left w:val="nil"/>
              <w:bottom w:val="nil"/>
              <w:right w:val="nil"/>
            </w:tcBorders>
            <w:vAlign w:val="center"/>
          </w:tcPr>
          <w:p w14:paraId="6B2AFF81">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阴虚</w:t>
            </w:r>
          </w:p>
        </w:tc>
        <w:tc>
          <w:tcPr>
            <w:tcW w:w="7791" w:type="dxa"/>
            <w:tcBorders>
              <w:top w:val="single" w:color="auto" w:sz="4" w:space="0"/>
              <w:left w:val="nil"/>
              <w:bottom w:val="nil"/>
              <w:right w:val="nil"/>
            </w:tcBorders>
            <w:vAlign w:val="center"/>
          </w:tcPr>
          <w:p w14:paraId="6B98E03C">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口渴</w:t>
            </w:r>
            <w:r>
              <w:rPr>
                <w:rFonts w:ascii="Times New Roman" w:hAnsi="Times New Roman" w:eastAsia="宋体" w:cs="Times New Roman"/>
                <w:szCs w:val="21"/>
                <w:lang w:bidi="ar"/>
              </w:rPr>
              <w:t>/</w:t>
            </w:r>
            <w:r>
              <w:rPr>
                <w:rFonts w:hint="eastAsia" w:ascii="宋体" w:hAnsi="宋体" w:eastAsia="宋体" w:cs="宋体"/>
                <w:szCs w:val="21"/>
                <w:lang w:bidi="ar"/>
              </w:rPr>
              <w:t>口干</w:t>
            </w:r>
            <w:r>
              <w:rPr>
                <w:rFonts w:ascii="Times New Roman" w:hAnsi="Times New Roman" w:eastAsia="宋体" w:cs="Times New Roman"/>
                <w:szCs w:val="21"/>
                <w:lang w:bidi="ar"/>
              </w:rPr>
              <w:t>/</w:t>
            </w:r>
            <w:r>
              <w:rPr>
                <w:rFonts w:hint="eastAsia" w:ascii="宋体" w:hAnsi="宋体" w:eastAsia="宋体" w:cs="宋体"/>
                <w:szCs w:val="21"/>
                <w:lang w:bidi="ar"/>
              </w:rPr>
              <w:t>咽干、五心烦热、盗汗、舌苔剥脱</w:t>
            </w:r>
            <w:r>
              <w:rPr>
                <w:rFonts w:ascii="Times New Roman" w:hAnsi="Times New Roman" w:eastAsia="宋体" w:cs="Times New Roman"/>
                <w:szCs w:val="21"/>
                <w:lang w:bidi="ar"/>
              </w:rPr>
              <w:t>/</w:t>
            </w:r>
            <w:r>
              <w:rPr>
                <w:rFonts w:hint="eastAsia" w:ascii="宋体" w:hAnsi="宋体" w:eastAsia="宋体" w:cs="宋体"/>
                <w:szCs w:val="21"/>
                <w:lang w:bidi="ar"/>
              </w:rPr>
              <w:t>少苔</w:t>
            </w:r>
            <w:r>
              <w:rPr>
                <w:rFonts w:ascii="Times New Roman" w:hAnsi="Times New Roman" w:eastAsia="宋体" w:cs="Times New Roman"/>
                <w:szCs w:val="21"/>
                <w:lang w:bidi="ar"/>
              </w:rPr>
              <w:t>/</w:t>
            </w:r>
            <w:r>
              <w:rPr>
                <w:rFonts w:hint="eastAsia" w:ascii="宋体" w:hAnsi="宋体" w:eastAsia="宋体" w:cs="宋体"/>
                <w:szCs w:val="21"/>
                <w:lang w:bidi="ar"/>
              </w:rPr>
              <w:t>无苔、舌质红、舌体瘦小、舌苔少津</w:t>
            </w:r>
            <w:r>
              <w:rPr>
                <w:rFonts w:ascii="Times New Roman" w:hAnsi="Times New Roman" w:eastAsia="宋体" w:cs="Times New Roman"/>
                <w:szCs w:val="21"/>
                <w:lang w:bidi="ar"/>
              </w:rPr>
              <w:t>/</w:t>
            </w:r>
            <w:r>
              <w:rPr>
                <w:rFonts w:hint="eastAsia" w:ascii="宋体" w:hAnsi="宋体" w:eastAsia="宋体" w:cs="宋体"/>
                <w:szCs w:val="21"/>
                <w:lang w:bidi="ar"/>
              </w:rPr>
              <w:t>舌有裂纹、</w:t>
            </w:r>
            <w:r>
              <w:rPr>
                <w:rFonts w:ascii="Times New Roman" w:hAnsi="Times New Roman" w:eastAsia="宋体" w:cs="Times New Roman"/>
                <w:szCs w:val="21"/>
                <w:lang w:bidi="ar"/>
              </w:rPr>
              <w:t>E/e’</w:t>
            </w:r>
            <w:r>
              <w:rPr>
                <w:rFonts w:hint="eastAsia" w:ascii="宋体" w:hAnsi="宋体" w:eastAsia="宋体" w:cs="宋体"/>
                <w:szCs w:val="21"/>
                <w:lang w:bidi="ar"/>
              </w:rPr>
              <w:t>＞</w:t>
            </w:r>
            <w:r>
              <w:rPr>
                <w:rFonts w:ascii="Times New Roman" w:hAnsi="Times New Roman" w:eastAsia="宋体" w:cs="Times New Roman"/>
                <w:szCs w:val="21"/>
                <w:lang w:bidi="ar"/>
              </w:rPr>
              <w:t>9.6</w:t>
            </w:r>
          </w:p>
        </w:tc>
        <w:tc>
          <w:tcPr>
            <w:tcW w:w="1082" w:type="dxa"/>
            <w:tcBorders>
              <w:top w:val="single" w:color="auto" w:sz="4" w:space="0"/>
              <w:left w:val="nil"/>
              <w:bottom w:val="nil"/>
              <w:right w:val="nil"/>
            </w:tcBorders>
            <w:vAlign w:val="center"/>
          </w:tcPr>
          <w:p w14:paraId="62DF5F0C">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298BFB51">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09780538">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5C6CDE54">
            <w:pPr>
              <w:rPr>
                <w:rFonts w:ascii="Times New Roman" w:hAnsi="Times New Roman" w:cs="Times New Roman"/>
                <w:sz w:val="20"/>
                <w:szCs w:val="20"/>
              </w:rPr>
            </w:pPr>
          </w:p>
        </w:tc>
        <w:tc>
          <w:tcPr>
            <w:tcW w:w="7791" w:type="dxa"/>
            <w:tcBorders>
              <w:top w:val="nil"/>
              <w:left w:val="nil"/>
              <w:bottom w:val="nil"/>
              <w:right w:val="nil"/>
            </w:tcBorders>
            <w:vAlign w:val="center"/>
          </w:tcPr>
          <w:p w14:paraId="579A2411">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烦躁、颜面颧红、</w:t>
            </w:r>
            <w:r>
              <w:rPr>
                <w:rFonts w:ascii="Times New Roman" w:hAnsi="Times New Roman" w:eastAsia="宋体" w:cs="Times New Roman"/>
                <w:szCs w:val="21"/>
                <w:lang w:bidi="ar"/>
              </w:rPr>
              <w:t>LVEF</w:t>
            </w:r>
            <w:r>
              <w:rPr>
                <w:rFonts w:hint="eastAsia" w:ascii="Times New Roman" w:hAnsi="Times New Roman" w:eastAsia="宋体" w:cs="Times New Roman"/>
                <w:szCs w:val="21"/>
                <w:lang w:bidi="ar"/>
              </w:rPr>
              <w:t>＞52.5%</w:t>
            </w:r>
            <w:r>
              <w:rPr>
                <w:rFonts w:hint="eastAsia" w:ascii="宋体" w:hAnsi="宋体" w:eastAsia="宋体" w:cs="宋体"/>
                <w:szCs w:val="21"/>
                <w:lang w:bidi="ar"/>
              </w:rPr>
              <w:t>、</w:t>
            </w:r>
            <w:r>
              <w:rPr>
                <w:rFonts w:ascii="Times New Roman" w:hAnsi="Times New Roman" w:eastAsia="宋体" w:cs="Times New Roman"/>
                <w:szCs w:val="21"/>
                <w:lang w:bidi="ar"/>
              </w:rPr>
              <w:t>E/A</w:t>
            </w:r>
            <w:r>
              <w:rPr>
                <w:rFonts w:hint="eastAsia" w:ascii="Times New Roman" w:hAnsi="Times New Roman" w:eastAsia="宋体" w:cs="Times New Roman"/>
                <w:szCs w:val="21"/>
                <w:lang w:bidi="ar"/>
              </w:rPr>
              <w:t>异常</w:t>
            </w:r>
          </w:p>
        </w:tc>
        <w:tc>
          <w:tcPr>
            <w:tcW w:w="1082" w:type="dxa"/>
            <w:tcBorders>
              <w:top w:val="nil"/>
              <w:left w:val="nil"/>
              <w:bottom w:val="nil"/>
              <w:right w:val="nil"/>
            </w:tcBorders>
            <w:vAlign w:val="center"/>
          </w:tcPr>
          <w:p w14:paraId="4F667B10">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待定</w:t>
            </w:r>
          </w:p>
        </w:tc>
      </w:tr>
      <w:tr w14:paraId="5BBB8894">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7A35187B">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61F92084">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2D614F48">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腰膝酸软、便干、干咳、</w:t>
            </w:r>
            <w:r>
              <w:rPr>
                <w:rFonts w:ascii="Times New Roman" w:hAnsi="Times New Roman" w:eastAsia="宋体" w:cs="Times New Roman"/>
                <w:szCs w:val="21"/>
                <w:lang w:bidi="ar"/>
              </w:rPr>
              <w:t>BNP</w:t>
            </w:r>
            <w:r>
              <w:rPr>
                <w:rFonts w:hint="eastAsia" w:ascii="Times New Roman" w:hAnsi="Times New Roman" w:eastAsia="宋体" w:cs="Times New Roman"/>
                <w:szCs w:val="21"/>
                <w:lang w:bidi="ar"/>
              </w:rPr>
              <w:t>＜109.5 pg/mL</w:t>
            </w:r>
          </w:p>
        </w:tc>
        <w:tc>
          <w:tcPr>
            <w:tcW w:w="1082" w:type="dxa"/>
            <w:tcBorders>
              <w:top w:val="nil"/>
              <w:left w:val="nil"/>
              <w:bottom w:val="single" w:color="auto" w:sz="4" w:space="0"/>
              <w:right w:val="nil"/>
            </w:tcBorders>
            <w:vAlign w:val="center"/>
          </w:tcPr>
          <w:p w14:paraId="092B4325">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45BDCE4B">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restart"/>
            <w:tcBorders>
              <w:top w:val="nil"/>
              <w:left w:val="nil"/>
              <w:bottom w:val="nil"/>
              <w:right w:val="nil"/>
            </w:tcBorders>
            <w:vAlign w:val="center"/>
          </w:tcPr>
          <w:p w14:paraId="44738110">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实性证素</w:t>
            </w:r>
          </w:p>
        </w:tc>
        <w:tc>
          <w:tcPr>
            <w:tcW w:w="464" w:type="dxa"/>
            <w:vMerge w:val="restart"/>
            <w:tcBorders>
              <w:top w:val="nil"/>
              <w:left w:val="nil"/>
              <w:bottom w:val="nil"/>
              <w:right w:val="nil"/>
            </w:tcBorders>
            <w:vAlign w:val="center"/>
          </w:tcPr>
          <w:p w14:paraId="1E2B20DA">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血瘀</w:t>
            </w:r>
          </w:p>
        </w:tc>
        <w:tc>
          <w:tcPr>
            <w:tcW w:w="7791" w:type="dxa"/>
            <w:tcBorders>
              <w:top w:val="single" w:color="auto" w:sz="4" w:space="0"/>
              <w:left w:val="nil"/>
              <w:bottom w:val="nil"/>
              <w:right w:val="nil"/>
            </w:tcBorders>
            <w:vAlign w:val="center"/>
          </w:tcPr>
          <w:p w14:paraId="7797FD18">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面色</w:t>
            </w:r>
            <w:r>
              <w:rPr>
                <w:rFonts w:ascii="Times New Roman" w:hAnsi="Times New Roman" w:eastAsia="宋体" w:cs="Times New Roman"/>
                <w:szCs w:val="21"/>
                <w:lang w:bidi="ar"/>
              </w:rPr>
              <w:t>/</w:t>
            </w:r>
            <w:r>
              <w:rPr>
                <w:rFonts w:hint="eastAsia" w:ascii="宋体" w:hAnsi="宋体" w:eastAsia="宋体" w:cs="宋体"/>
                <w:szCs w:val="21"/>
                <w:lang w:bidi="ar"/>
              </w:rPr>
              <w:t>口唇</w:t>
            </w:r>
            <w:r>
              <w:rPr>
                <w:rFonts w:ascii="Times New Roman" w:hAnsi="Times New Roman" w:eastAsia="宋体" w:cs="Times New Roman"/>
                <w:szCs w:val="21"/>
                <w:lang w:bidi="ar"/>
              </w:rPr>
              <w:t>/</w:t>
            </w:r>
            <w:r>
              <w:rPr>
                <w:rFonts w:hint="eastAsia" w:ascii="宋体" w:hAnsi="宋体" w:eastAsia="宋体" w:cs="宋体"/>
                <w:szCs w:val="21"/>
                <w:lang w:bidi="ar"/>
              </w:rPr>
              <w:t>爪甲紫暗、舌有瘀点</w:t>
            </w:r>
            <w:r>
              <w:rPr>
                <w:rFonts w:ascii="Times New Roman" w:hAnsi="Times New Roman" w:eastAsia="宋体" w:cs="Times New Roman"/>
                <w:szCs w:val="21"/>
                <w:lang w:bidi="ar"/>
              </w:rPr>
              <w:t>/</w:t>
            </w:r>
            <w:r>
              <w:rPr>
                <w:rFonts w:hint="eastAsia" w:ascii="宋体" w:hAnsi="宋体" w:eastAsia="宋体" w:cs="宋体"/>
                <w:szCs w:val="21"/>
                <w:lang w:bidi="ar"/>
              </w:rPr>
              <w:t>瘀斑、舌质暗</w:t>
            </w:r>
          </w:p>
        </w:tc>
        <w:tc>
          <w:tcPr>
            <w:tcW w:w="1082" w:type="dxa"/>
            <w:tcBorders>
              <w:top w:val="single" w:color="auto" w:sz="4" w:space="0"/>
              <w:left w:val="nil"/>
              <w:bottom w:val="nil"/>
              <w:right w:val="nil"/>
            </w:tcBorders>
            <w:vAlign w:val="center"/>
          </w:tcPr>
          <w:p w14:paraId="1CD580E0">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131C390A">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1D9FE093">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19772C44">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0BE9DD69">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胁下痞块、舌下脉络迂曲青紫、颈静脉怒张</w:t>
            </w:r>
          </w:p>
        </w:tc>
        <w:tc>
          <w:tcPr>
            <w:tcW w:w="1082" w:type="dxa"/>
            <w:tcBorders>
              <w:top w:val="nil"/>
              <w:left w:val="nil"/>
              <w:bottom w:val="single" w:color="auto" w:sz="4" w:space="0"/>
              <w:right w:val="nil"/>
            </w:tcBorders>
            <w:vAlign w:val="center"/>
          </w:tcPr>
          <w:p w14:paraId="25DFBB2B">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1C0CA4E6">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3CC4F4FF">
            <w:pPr>
              <w:rPr>
                <w:rFonts w:ascii="Times New Roman" w:hAnsi="Times New Roman" w:cs="Times New Roman"/>
                <w:sz w:val="20"/>
                <w:szCs w:val="20"/>
              </w:rPr>
            </w:pPr>
          </w:p>
        </w:tc>
        <w:tc>
          <w:tcPr>
            <w:tcW w:w="464" w:type="dxa"/>
            <w:vMerge w:val="restart"/>
            <w:tcBorders>
              <w:top w:val="nil"/>
              <w:left w:val="nil"/>
              <w:bottom w:val="nil"/>
              <w:right w:val="nil"/>
            </w:tcBorders>
            <w:vAlign w:val="center"/>
          </w:tcPr>
          <w:p w14:paraId="6AF7B599">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痰浊</w:t>
            </w:r>
          </w:p>
        </w:tc>
        <w:tc>
          <w:tcPr>
            <w:tcW w:w="7791" w:type="dxa"/>
            <w:tcBorders>
              <w:top w:val="single" w:color="auto" w:sz="4" w:space="0"/>
              <w:left w:val="nil"/>
              <w:bottom w:val="nil"/>
              <w:right w:val="nil"/>
            </w:tcBorders>
            <w:vAlign w:val="center"/>
          </w:tcPr>
          <w:p w14:paraId="3BFE9C0E">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咳嗽</w:t>
            </w:r>
            <w:r>
              <w:rPr>
                <w:rFonts w:ascii="Times New Roman" w:hAnsi="Times New Roman" w:eastAsia="宋体" w:cs="Times New Roman"/>
                <w:szCs w:val="21"/>
                <w:lang w:bidi="ar"/>
              </w:rPr>
              <w:t>/</w:t>
            </w:r>
            <w:r>
              <w:rPr>
                <w:rFonts w:hint="eastAsia" w:ascii="宋体" w:hAnsi="宋体" w:eastAsia="宋体" w:cs="宋体"/>
                <w:szCs w:val="21"/>
                <w:lang w:bidi="ar"/>
              </w:rPr>
              <w:t>咯痰、舌苔腻、面浮</w:t>
            </w:r>
            <w:r>
              <w:rPr>
                <w:rFonts w:ascii="Times New Roman" w:hAnsi="Times New Roman" w:eastAsia="宋体" w:cs="Times New Roman"/>
                <w:szCs w:val="21"/>
                <w:lang w:bidi="ar"/>
              </w:rPr>
              <w:t>/</w:t>
            </w:r>
            <w:r>
              <w:rPr>
                <w:rFonts w:hint="eastAsia" w:ascii="宋体" w:hAnsi="宋体" w:eastAsia="宋体" w:cs="宋体"/>
                <w:szCs w:val="21"/>
                <w:lang w:bidi="ar"/>
              </w:rPr>
              <w:t>肢肿</w:t>
            </w:r>
          </w:p>
        </w:tc>
        <w:tc>
          <w:tcPr>
            <w:tcW w:w="1082" w:type="dxa"/>
            <w:tcBorders>
              <w:top w:val="single" w:color="auto" w:sz="4" w:space="0"/>
              <w:left w:val="nil"/>
              <w:bottom w:val="nil"/>
              <w:right w:val="nil"/>
            </w:tcBorders>
            <w:vAlign w:val="center"/>
          </w:tcPr>
          <w:p w14:paraId="31B58719">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210A6C46">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2C1EC4BA">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336DDDC0">
            <w:pPr>
              <w:rPr>
                <w:rFonts w:ascii="Times New Roman" w:hAnsi="Times New Roman" w:cs="Times New Roman"/>
                <w:sz w:val="20"/>
                <w:szCs w:val="20"/>
              </w:rPr>
            </w:pPr>
          </w:p>
        </w:tc>
        <w:tc>
          <w:tcPr>
            <w:tcW w:w="7791" w:type="dxa"/>
            <w:tcBorders>
              <w:top w:val="nil"/>
              <w:left w:val="nil"/>
              <w:bottom w:val="nil"/>
              <w:right w:val="nil"/>
            </w:tcBorders>
            <w:vAlign w:val="center"/>
          </w:tcPr>
          <w:p w14:paraId="18E0E1D9">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口中黏腻</w:t>
            </w:r>
          </w:p>
        </w:tc>
        <w:tc>
          <w:tcPr>
            <w:tcW w:w="1082" w:type="dxa"/>
            <w:tcBorders>
              <w:top w:val="nil"/>
              <w:left w:val="nil"/>
              <w:bottom w:val="nil"/>
              <w:right w:val="nil"/>
            </w:tcBorders>
            <w:vAlign w:val="center"/>
          </w:tcPr>
          <w:p w14:paraId="0645062C">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待定</w:t>
            </w:r>
          </w:p>
        </w:tc>
      </w:tr>
      <w:tr w14:paraId="63270FB6">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27E88C4D">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1F5B3BC5">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0A10A739">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腹胀、胸满、恶心、呕吐、肢体困重、苔腐</w:t>
            </w:r>
          </w:p>
        </w:tc>
        <w:tc>
          <w:tcPr>
            <w:tcW w:w="1082" w:type="dxa"/>
            <w:tcBorders>
              <w:top w:val="nil"/>
              <w:left w:val="nil"/>
              <w:bottom w:val="single" w:color="auto" w:sz="4" w:space="0"/>
              <w:right w:val="nil"/>
            </w:tcBorders>
            <w:vAlign w:val="center"/>
          </w:tcPr>
          <w:p w14:paraId="3BEBE117">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5FFCED27">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6C92A995">
            <w:pPr>
              <w:rPr>
                <w:rFonts w:ascii="Times New Roman" w:hAnsi="Times New Roman" w:cs="Times New Roman"/>
                <w:sz w:val="20"/>
                <w:szCs w:val="20"/>
              </w:rPr>
            </w:pPr>
          </w:p>
        </w:tc>
        <w:tc>
          <w:tcPr>
            <w:tcW w:w="464" w:type="dxa"/>
            <w:vMerge w:val="restart"/>
            <w:tcBorders>
              <w:top w:val="nil"/>
              <w:left w:val="nil"/>
              <w:bottom w:val="nil"/>
              <w:right w:val="nil"/>
            </w:tcBorders>
            <w:vAlign w:val="center"/>
          </w:tcPr>
          <w:p w14:paraId="5180AB9E">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水饮</w:t>
            </w:r>
          </w:p>
        </w:tc>
        <w:tc>
          <w:tcPr>
            <w:tcW w:w="7791" w:type="dxa"/>
            <w:tcBorders>
              <w:top w:val="single" w:color="auto" w:sz="4" w:space="0"/>
              <w:left w:val="nil"/>
              <w:bottom w:val="nil"/>
              <w:right w:val="nil"/>
            </w:tcBorders>
            <w:vAlign w:val="center"/>
          </w:tcPr>
          <w:p w14:paraId="5044BB37">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咳嗽</w:t>
            </w:r>
            <w:r>
              <w:rPr>
                <w:rFonts w:ascii="Times New Roman" w:hAnsi="Times New Roman" w:eastAsia="宋体" w:cs="Times New Roman"/>
                <w:szCs w:val="21"/>
                <w:lang w:bidi="ar"/>
              </w:rPr>
              <w:t>/</w:t>
            </w:r>
            <w:r>
              <w:rPr>
                <w:rFonts w:hint="eastAsia" w:ascii="宋体" w:hAnsi="宋体" w:eastAsia="宋体" w:cs="宋体"/>
                <w:szCs w:val="21"/>
                <w:lang w:bidi="ar"/>
              </w:rPr>
              <w:t>咯痰、面浮</w:t>
            </w:r>
            <w:r>
              <w:rPr>
                <w:rFonts w:ascii="Times New Roman" w:hAnsi="Times New Roman" w:eastAsia="宋体" w:cs="Times New Roman"/>
                <w:szCs w:val="21"/>
                <w:lang w:bidi="ar"/>
              </w:rPr>
              <w:t>/</w:t>
            </w:r>
            <w:r>
              <w:rPr>
                <w:rFonts w:hint="eastAsia" w:ascii="宋体" w:hAnsi="宋体" w:eastAsia="宋体" w:cs="宋体"/>
                <w:szCs w:val="21"/>
                <w:lang w:bidi="ar"/>
              </w:rPr>
              <w:t>肢肿、舌苔润/滑</w:t>
            </w:r>
          </w:p>
        </w:tc>
        <w:tc>
          <w:tcPr>
            <w:tcW w:w="1082" w:type="dxa"/>
            <w:tcBorders>
              <w:top w:val="single" w:color="auto" w:sz="4" w:space="0"/>
              <w:left w:val="nil"/>
              <w:bottom w:val="nil"/>
              <w:right w:val="nil"/>
            </w:tcBorders>
            <w:vAlign w:val="center"/>
          </w:tcPr>
          <w:p w14:paraId="77CF1F9E">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22249D40">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0522DBA5">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255100B1">
            <w:pPr>
              <w:rPr>
                <w:rFonts w:ascii="Times New Roman" w:hAnsi="Times New Roman" w:cs="Times New Roman"/>
                <w:sz w:val="20"/>
                <w:szCs w:val="20"/>
              </w:rPr>
            </w:pPr>
          </w:p>
        </w:tc>
        <w:tc>
          <w:tcPr>
            <w:tcW w:w="7791" w:type="dxa"/>
            <w:tcBorders>
              <w:top w:val="nil"/>
              <w:left w:val="nil"/>
              <w:bottom w:val="nil"/>
              <w:right w:val="nil"/>
            </w:tcBorders>
            <w:vAlign w:val="center"/>
          </w:tcPr>
          <w:p w14:paraId="2F943F2C">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小便不利、肺部湿啰音、颈部青筋暴露</w:t>
            </w:r>
          </w:p>
        </w:tc>
        <w:tc>
          <w:tcPr>
            <w:tcW w:w="1082" w:type="dxa"/>
            <w:tcBorders>
              <w:top w:val="nil"/>
              <w:left w:val="nil"/>
              <w:bottom w:val="nil"/>
              <w:right w:val="nil"/>
            </w:tcBorders>
            <w:vAlign w:val="center"/>
          </w:tcPr>
          <w:p w14:paraId="65484FA7">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待定</w:t>
            </w:r>
          </w:p>
        </w:tc>
      </w:tr>
      <w:tr w14:paraId="4C1C603C">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71B16315">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3D331DBB">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6D086792">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腹胀、胸满、恶心、呕吐、肢体困重、泡沫痰、渴不欲饮</w:t>
            </w:r>
          </w:p>
        </w:tc>
        <w:tc>
          <w:tcPr>
            <w:tcW w:w="1082" w:type="dxa"/>
            <w:tcBorders>
              <w:top w:val="nil"/>
              <w:left w:val="nil"/>
              <w:bottom w:val="single" w:color="auto" w:sz="4" w:space="0"/>
              <w:right w:val="nil"/>
            </w:tcBorders>
            <w:vAlign w:val="center"/>
          </w:tcPr>
          <w:p w14:paraId="767A47AB">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r w14:paraId="3FF541D8">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77A4B409">
            <w:pPr>
              <w:rPr>
                <w:rFonts w:ascii="Times New Roman" w:hAnsi="Times New Roman" w:cs="Times New Roman"/>
                <w:sz w:val="20"/>
                <w:szCs w:val="20"/>
              </w:rPr>
            </w:pPr>
          </w:p>
        </w:tc>
        <w:tc>
          <w:tcPr>
            <w:tcW w:w="464" w:type="dxa"/>
            <w:vMerge w:val="restart"/>
            <w:tcBorders>
              <w:top w:val="nil"/>
              <w:left w:val="nil"/>
              <w:bottom w:val="nil"/>
              <w:right w:val="nil"/>
            </w:tcBorders>
            <w:vAlign w:val="center"/>
          </w:tcPr>
          <w:p w14:paraId="049BC019">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热蕴</w:t>
            </w:r>
          </w:p>
        </w:tc>
        <w:tc>
          <w:tcPr>
            <w:tcW w:w="7791" w:type="dxa"/>
            <w:tcBorders>
              <w:top w:val="single" w:color="auto" w:sz="4" w:space="0"/>
              <w:left w:val="nil"/>
              <w:bottom w:val="nil"/>
              <w:right w:val="nil"/>
            </w:tcBorders>
            <w:vAlign w:val="center"/>
          </w:tcPr>
          <w:p w14:paraId="66253840">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黄痰、舌苔黄</w:t>
            </w:r>
          </w:p>
        </w:tc>
        <w:tc>
          <w:tcPr>
            <w:tcW w:w="1082" w:type="dxa"/>
            <w:tcBorders>
              <w:top w:val="single" w:color="auto" w:sz="4" w:space="0"/>
              <w:left w:val="nil"/>
              <w:bottom w:val="nil"/>
              <w:right w:val="nil"/>
            </w:tcBorders>
            <w:vAlign w:val="center"/>
          </w:tcPr>
          <w:p w14:paraId="3CEBDFCB">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保留</w:t>
            </w:r>
          </w:p>
        </w:tc>
      </w:tr>
      <w:tr w14:paraId="2CC48A09">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3EEBBFCE">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752A0E7C">
            <w:pPr>
              <w:rPr>
                <w:rFonts w:ascii="Times New Roman" w:hAnsi="Times New Roman" w:cs="Times New Roman"/>
                <w:sz w:val="20"/>
                <w:szCs w:val="20"/>
              </w:rPr>
            </w:pPr>
          </w:p>
        </w:tc>
        <w:tc>
          <w:tcPr>
            <w:tcW w:w="7791" w:type="dxa"/>
            <w:tcBorders>
              <w:top w:val="nil"/>
              <w:left w:val="nil"/>
              <w:bottom w:val="nil"/>
              <w:right w:val="nil"/>
            </w:tcBorders>
            <w:vAlign w:val="center"/>
          </w:tcPr>
          <w:p w14:paraId="697AA447">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口渴</w:t>
            </w:r>
            <w:r>
              <w:rPr>
                <w:rFonts w:ascii="Times New Roman" w:hAnsi="Times New Roman" w:eastAsia="宋体" w:cs="Times New Roman"/>
                <w:szCs w:val="21"/>
                <w:lang w:bidi="ar"/>
              </w:rPr>
              <w:t>/</w:t>
            </w:r>
            <w:r>
              <w:rPr>
                <w:rFonts w:hint="eastAsia" w:ascii="宋体" w:hAnsi="宋体" w:eastAsia="宋体" w:cs="宋体"/>
                <w:szCs w:val="21"/>
                <w:lang w:bidi="ar"/>
              </w:rPr>
              <w:t>口干</w:t>
            </w:r>
            <w:r>
              <w:rPr>
                <w:rFonts w:ascii="Times New Roman" w:hAnsi="Times New Roman" w:eastAsia="宋体" w:cs="Times New Roman"/>
                <w:szCs w:val="21"/>
                <w:lang w:bidi="ar"/>
              </w:rPr>
              <w:t>/</w:t>
            </w:r>
            <w:r>
              <w:rPr>
                <w:rFonts w:hint="eastAsia" w:ascii="宋体" w:hAnsi="宋体" w:eastAsia="宋体" w:cs="宋体"/>
                <w:szCs w:val="21"/>
                <w:lang w:bidi="ar"/>
              </w:rPr>
              <w:t>咽干、口苦、口中黏腻</w:t>
            </w:r>
          </w:p>
        </w:tc>
        <w:tc>
          <w:tcPr>
            <w:tcW w:w="1082" w:type="dxa"/>
            <w:tcBorders>
              <w:top w:val="nil"/>
              <w:left w:val="nil"/>
              <w:bottom w:val="nil"/>
              <w:right w:val="nil"/>
            </w:tcBorders>
            <w:vAlign w:val="center"/>
          </w:tcPr>
          <w:p w14:paraId="20FD341A">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待定</w:t>
            </w:r>
          </w:p>
        </w:tc>
      </w:tr>
      <w:tr w14:paraId="6D50A843">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dxa"/>
            <w:vMerge w:val="continue"/>
            <w:tcBorders>
              <w:top w:val="nil"/>
              <w:left w:val="nil"/>
              <w:bottom w:val="nil"/>
              <w:right w:val="nil"/>
            </w:tcBorders>
            <w:vAlign w:val="center"/>
          </w:tcPr>
          <w:p w14:paraId="0AF044C7">
            <w:pPr>
              <w:rPr>
                <w:rFonts w:ascii="Times New Roman" w:hAnsi="Times New Roman" w:cs="Times New Roman"/>
                <w:sz w:val="20"/>
                <w:szCs w:val="20"/>
              </w:rPr>
            </w:pPr>
          </w:p>
        </w:tc>
        <w:tc>
          <w:tcPr>
            <w:tcW w:w="464" w:type="dxa"/>
            <w:vMerge w:val="continue"/>
            <w:tcBorders>
              <w:top w:val="nil"/>
              <w:left w:val="nil"/>
              <w:bottom w:val="nil"/>
              <w:right w:val="nil"/>
            </w:tcBorders>
            <w:vAlign w:val="center"/>
          </w:tcPr>
          <w:p w14:paraId="3E8B410A">
            <w:pPr>
              <w:rPr>
                <w:rFonts w:ascii="Times New Roman" w:hAnsi="Times New Roman" w:cs="Times New Roman"/>
                <w:sz w:val="20"/>
                <w:szCs w:val="20"/>
              </w:rPr>
            </w:pPr>
          </w:p>
        </w:tc>
        <w:tc>
          <w:tcPr>
            <w:tcW w:w="7791" w:type="dxa"/>
            <w:tcBorders>
              <w:top w:val="nil"/>
              <w:left w:val="nil"/>
              <w:bottom w:val="single" w:color="auto" w:sz="4" w:space="0"/>
              <w:right w:val="nil"/>
            </w:tcBorders>
            <w:vAlign w:val="center"/>
          </w:tcPr>
          <w:p w14:paraId="7F4ADFB1">
            <w:pPr>
              <w:widowControl/>
              <w:autoSpaceDE w:val="0"/>
              <w:spacing w:line="360" w:lineRule="auto"/>
              <w:jc w:val="left"/>
              <w:rPr>
                <w:rFonts w:ascii="Times New Roman" w:hAnsi="Times New Roman" w:eastAsia="宋体" w:cs="Times New Roman"/>
                <w:szCs w:val="21"/>
              </w:rPr>
            </w:pPr>
            <w:r>
              <w:rPr>
                <w:rFonts w:hint="eastAsia" w:ascii="宋体" w:hAnsi="宋体" w:eastAsia="宋体" w:cs="宋体"/>
                <w:szCs w:val="21"/>
                <w:lang w:bidi="ar"/>
              </w:rPr>
              <w:t>便干、恶心、呕吐、粘痰、舌苔灰黑</w:t>
            </w:r>
          </w:p>
        </w:tc>
        <w:tc>
          <w:tcPr>
            <w:tcW w:w="1082" w:type="dxa"/>
            <w:tcBorders>
              <w:top w:val="nil"/>
              <w:left w:val="nil"/>
              <w:bottom w:val="single" w:color="auto" w:sz="4" w:space="0"/>
              <w:right w:val="nil"/>
            </w:tcBorders>
            <w:vAlign w:val="center"/>
          </w:tcPr>
          <w:p w14:paraId="767478F1">
            <w:pPr>
              <w:widowControl/>
              <w:autoSpaceDE w:val="0"/>
              <w:spacing w:line="360" w:lineRule="auto"/>
              <w:jc w:val="center"/>
              <w:rPr>
                <w:rFonts w:ascii="Times New Roman" w:hAnsi="Times New Roman" w:eastAsia="宋体" w:cs="Times New Roman"/>
                <w:szCs w:val="21"/>
              </w:rPr>
            </w:pPr>
            <w:r>
              <w:rPr>
                <w:rFonts w:hint="eastAsia" w:ascii="宋体" w:hAnsi="宋体" w:eastAsia="宋体" w:cs="宋体"/>
                <w:szCs w:val="21"/>
                <w:lang w:bidi="ar"/>
              </w:rPr>
              <w:t>剔除</w:t>
            </w:r>
          </w:p>
        </w:tc>
      </w:tr>
    </w:tbl>
    <w:p w14:paraId="4A541623">
      <w:pPr>
        <w:widowControl/>
        <w:spacing w:line="360" w:lineRule="auto"/>
        <w:jc w:val="left"/>
        <w:outlineLvl w:val="1"/>
        <w:rPr>
          <w:rFonts w:ascii="Times New Roman" w:hAnsi="Times New Roman" w:eastAsia="宋体" w:cs="Times New Roman"/>
          <w:b/>
          <w:bCs/>
          <w:sz w:val="24"/>
          <w:szCs w:val="24"/>
        </w:rPr>
      </w:pPr>
      <w:bookmarkStart w:id="155" w:name="_Toc29483"/>
      <w:bookmarkStart w:id="156" w:name="_Toc21783"/>
      <w:bookmarkStart w:id="157" w:name="_Toc4216"/>
      <w:bookmarkStart w:id="158" w:name="_Toc10388"/>
      <w:bookmarkStart w:id="159" w:name="_Toc32287"/>
      <w:bookmarkStart w:id="160" w:name="_Toc1046"/>
      <w:bookmarkStart w:id="161" w:name="_Toc9364"/>
      <w:bookmarkStart w:id="162" w:name="_Toc15908"/>
      <w:bookmarkStart w:id="163" w:name="_Toc31349"/>
      <w:r>
        <w:rPr>
          <w:rFonts w:ascii="Times New Roman" w:hAnsi="Times New Roman" w:eastAsia="宋体" w:cs="Times New Roman"/>
          <w:b/>
          <w:bCs/>
          <w:sz w:val="24"/>
          <w:szCs w:val="24"/>
        </w:rPr>
        <w:t xml:space="preserve">4 </w:t>
      </w:r>
      <w:r>
        <w:rPr>
          <w:rFonts w:hint="eastAsia" w:ascii="Times New Roman" w:hAnsi="Times New Roman" w:eastAsia="宋体" w:cs="Times New Roman"/>
          <w:b/>
          <w:bCs/>
          <w:sz w:val="24"/>
          <w:szCs w:val="24"/>
        </w:rPr>
        <w:t>形成《心力衰竭中医证候诊断</w:t>
      </w:r>
      <w:r>
        <w:rPr>
          <w:rFonts w:hint="eastAsia" w:ascii="Times New Roman" w:hAnsi="Times New Roman" w:eastAsia="宋体" w:cs="Times New Roman"/>
          <w:b/>
          <w:bCs/>
          <w:sz w:val="24"/>
          <w:szCs w:val="24"/>
          <w:lang w:eastAsia="zh-CN"/>
        </w:rPr>
        <w:t>规范</w:t>
      </w:r>
      <w:r>
        <w:rPr>
          <w:rFonts w:hint="eastAsia" w:ascii="Times New Roman" w:hAnsi="Times New Roman" w:eastAsia="宋体" w:cs="Times New Roman"/>
          <w:b/>
          <w:bCs/>
          <w:sz w:val="24"/>
          <w:szCs w:val="24"/>
        </w:rPr>
        <w:t>》</w:t>
      </w:r>
      <w:bookmarkEnd w:id="155"/>
      <w:bookmarkEnd w:id="156"/>
      <w:bookmarkEnd w:id="157"/>
      <w:bookmarkEnd w:id="158"/>
      <w:r>
        <w:rPr>
          <w:rFonts w:hint="eastAsia" w:ascii="Times New Roman" w:hAnsi="Times New Roman" w:eastAsia="宋体" w:cs="Times New Roman"/>
          <w:b/>
          <w:bCs/>
          <w:sz w:val="24"/>
          <w:szCs w:val="24"/>
        </w:rPr>
        <w:t>（草案）</w:t>
      </w:r>
      <w:bookmarkEnd w:id="159"/>
      <w:bookmarkEnd w:id="160"/>
      <w:bookmarkEnd w:id="161"/>
      <w:bookmarkEnd w:id="162"/>
      <w:bookmarkEnd w:id="163"/>
    </w:p>
    <w:p w14:paraId="16E22A0A">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目的</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《心力衰竭中医证候诊断</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》（草案）。</w:t>
      </w:r>
    </w:p>
    <w:p w14:paraId="7D7375A1">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方法</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在文献研究的基础上，综合专家调查与临床调查结果，召开专家研讨会，根据当前研究结果，专家结合自身临床经验，对条目筛选结果、待定条目、条目表述、理化指标诊断截点优化、证素合并与组合等内容展开研讨，就《心力衰竭中医证候诊断</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》（草案）达成共识。</w:t>
      </w:r>
    </w:p>
    <w:p w14:paraId="5174A3F0">
      <w:pPr>
        <w:pStyle w:val="11"/>
        <w:widowControl w:val="0"/>
        <w:autoSpaceDE w:val="0"/>
        <w:autoSpaceDN w:val="0"/>
        <w:adjustRightInd w:val="0"/>
        <w:spacing w:before="0" w:beforeAutospacing="0" w:after="0" w:afterAutospacing="0" w:line="360" w:lineRule="auto"/>
        <w:rPr>
          <w:rFonts w:hint="eastAsia" w:ascii="Times New Roman" w:hAnsi="Times New Roman" w:eastAsia="宋体" w:cs="Times New Roman"/>
          <w:lang w:eastAsia="zh-CN"/>
        </w:rPr>
      </w:pPr>
      <w:r>
        <w:rPr>
          <w:rFonts w:ascii="Times New Roman" w:hAnsi="Times New Roman" w:cs="Times New Roman"/>
          <w:b/>
          <w:bCs/>
        </w:rPr>
        <w:t xml:space="preserve">结果 </w:t>
      </w:r>
      <w:r>
        <w:rPr>
          <w:rFonts w:hint="eastAsia" w:ascii="Times New Roman" w:hAnsi="Times New Roman" w:cs="Times New Roman"/>
        </w:rPr>
        <w:t>（1）为便于临床应用，结合痰浊与水饮证素的条目筛选结果，专家建议合并“痰浊”与“水饮”为“痰饮”；（2）专家建议结合行业指南，对理化指标临床截点进行优化：①BNP＞396 pg/mL优化为BNP＞400 pg/mL；②LVEF＜40.5%优化为LVEF＜40%；③E/e’＞9.6优化为E/e’＞10.0；（3）通过专家研讨会，对待定条目进行讨论，保留“肺部湿啰音”作为“痰饮”证素的诊断条目；（4）形成《心力衰竭中医证候诊断</w:t>
      </w:r>
      <w:r>
        <w:rPr>
          <w:rFonts w:hint="eastAsia" w:ascii="Times New Roman" w:hAnsi="Times New Roman" w:cs="Times New Roman"/>
          <w:lang w:eastAsia="zh-CN"/>
        </w:rPr>
        <w:t>规范</w:t>
      </w:r>
      <w:r>
        <w:rPr>
          <w:rFonts w:hint="eastAsia" w:ascii="Times New Roman" w:hAnsi="Times New Roman" w:cs="Times New Roman"/>
        </w:rPr>
        <w:t>》（草案）</w:t>
      </w:r>
      <w:r>
        <w:rPr>
          <w:rFonts w:hint="eastAsia" w:ascii="Times New Roman" w:hAnsi="Times New Roman" w:cs="Times New Roman"/>
          <w:lang w:eastAsia="zh-CN"/>
        </w:rPr>
        <w:t>。</w:t>
      </w:r>
    </w:p>
    <w:p w14:paraId="274FC7E9">
      <w:pPr>
        <w:widowControl/>
        <w:spacing w:line="360" w:lineRule="auto"/>
        <w:jc w:val="left"/>
        <w:outlineLvl w:val="1"/>
        <w:rPr>
          <w:rFonts w:ascii="Times New Roman" w:hAnsi="Times New Roman" w:eastAsia="宋体" w:cs="Times New Roman"/>
          <w:b/>
          <w:bCs/>
          <w:sz w:val="24"/>
          <w:szCs w:val="24"/>
        </w:rPr>
      </w:pPr>
      <w:bookmarkStart w:id="164" w:name="_Toc13406"/>
      <w:bookmarkStart w:id="165" w:name="_Toc8724"/>
      <w:bookmarkStart w:id="166" w:name="_Toc22703"/>
      <w:bookmarkStart w:id="167" w:name="_Toc24573"/>
      <w:bookmarkStart w:id="168" w:name="_Toc21979"/>
      <w:bookmarkStart w:id="169" w:name="_Toc6140"/>
      <w:bookmarkStart w:id="170" w:name="_Toc3347"/>
      <w:bookmarkStart w:id="171" w:name="_Toc20153"/>
      <w:bookmarkStart w:id="172" w:name="_Toc5291"/>
      <w:r>
        <w:rPr>
          <w:rFonts w:ascii="Times New Roman" w:hAnsi="Times New Roman" w:eastAsia="宋体" w:cs="Times New Roman"/>
          <w:b/>
          <w:bCs/>
          <w:sz w:val="24"/>
          <w:szCs w:val="24"/>
        </w:rPr>
        <w:t>5 验证</w:t>
      </w:r>
      <w:r>
        <w:rPr>
          <w:rFonts w:hint="eastAsia" w:ascii="Times New Roman" w:hAnsi="Times New Roman" w:eastAsia="宋体" w:cs="Times New Roman"/>
          <w:b/>
          <w:bCs/>
          <w:sz w:val="24"/>
          <w:szCs w:val="24"/>
        </w:rPr>
        <w:t>《心力衰竭中医证候诊断</w:t>
      </w:r>
      <w:r>
        <w:rPr>
          <w:rFonts w:hint="eastAsia" w:ascii="Times New Roman" w:hAnsi="Times New Roman" w:eastAsia="宋体" w:cs="Times New Roman"/>
          <w:b/>
          <w:bCs/>
          <w:sz w:val="24"/>
          <w:szCs w:val="24"/>
          <w:lang w:eastAsia="zh-CN"/>
        </w:rPr>
        <w:t>规范</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（摘要）</w:t>
      </w:r>
      <w:bookmarkEnd w:id="164"/>
      <w:bookmarkEnd w:id="165"/>
      <w:bookmarkEnd w:id="166"/>
      <w:bookmarkEnd w:id="167"/>
      <w:bookmarkEnd w:id="168"/>
      <w:bookmarkEnd w:id="169"/>
      <w:bookmarkEnd w:id="170"/>
      <w:bookmarkEnd w:id="171"/>
      <w:bookmarkEnd w:id="172"/>
    </w:p>
    <w:p w14:paraId="3AB4F0FD">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目的</w:t>
      </w:r>
      <w:r>
        <w:rPr>
          <w:rFonts w:ascii="Times New Roman" w:hAnsi="Times New Roman" w:eastAsia="宋体" w:cs="Times New Roman"/>
          <w:sz w:val="24"/>
          <w:szCs w:val="24"/>
        </w:rPr>
        <w:t xml:space="preserve"> 对</w:t>
      </w:r>
      <w:r>
        <w:rPr>
          <w:rFonts w:hint="eastAsia" w:ascii="Times New Roman" w:hAnsi="Times New Roman" w:eastAsia="宋体" w:cs="Times New Roman"/>
          <w:sz w:val="24"/>
          <w:szCs w:val="24"/>
        </w:rPr>
        <w:t>《心力衰竭中医证候诊断规范》</w:t>
      </w:r>
      <w:r>
        <w:rPr>
          <w:rFonts w:ascii="Times New Roman" w:hAnsi="Times New Roman" w:eastAsia="宋体" w:cs="Times New Roman"/>
          <w:sz w:val="24"/>
          <w:szCs w:val="24"/>
        </w:rPr>
        <w:t>进行验证，以评价本项目所建立的证候诊断</w:t>
      </w:r>
      <w:r>
        <w:rPr>
          <w:rFonts w:hint="eastAsia" w:ascii="Times New Roman" w:hAnsi="Times New Roman" w:eastAsia="宋体" w:cs="Times New Roman"/>
          <w:sz w:val="24"/>
          <w:szCs w:val="24"/>
          <w:lang w:eastAsia="zh-CN"/>
        </w:rPr>
        <w:t>规范</w:t>
      </w:r>
      <w:r>
        <w:rPr>
          <w:rFonts w:ascii="Times New Roman" w:hAnsi="Times New Roman" w:eastAsia="宋体" w:cs="Times New Roman"/>
          <w:sz w:val="24"/>
          <w:szCs w:val="24"/>
        </w:rPr>
        <w:t>的信效度及诊断性能。</w:t>
      </w:r>
    </w:p>
    <w:p w14:paraId="4A8DEE5B">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方法</w:t>
      </w:r>
      <w:r>
        <w:rPr>
          <w:rFonts w:ascii="Times New Roman" w:hAnsi="Times New Roman" w:eastAsia="宋体" w:cs="Times New Roman"/>
          <w:sz w:val="24"/>
          <w:szCs w:val="24"/>
        </w:rPr>
        <w:t xml:space="preserve"> 采用前瞻性研究方法，</w:t>
      </w:r>
      <w:r>
        <w:rPr>
          <w:rFonts w:hint="eastAsia" w:ascii="Times New Roman" w:hAnsi="Times New Roman" w:eastAsia="宋体" w:cs="Times New Roman"/>
          <w:sz w:val="24"/>
          <w:szCs w:val="24"/>
        </w:rPr>
        <w:t>纳入</w:t>
      </w:r>
      <w:r>
        <w:rPr>
          <w:rFonts w:ascii="Times New Roman" w:hAnsi="Times New Roman" w:eastAsia="宋体" w:cs="Times New Roman"/>
          <w:sz w:val="24"/>
          <w:szCs w:val="24"/>
        </w:rPr>
        <w:t>天津中医药大学第一附属医院786例</w:t>
      </w:r>
      <w:r>
        <w:rPr>
          <w:rFonts w:hint="eastAsia" w:ascii="Times New Roman" w:hAnsi="Times New Roman" w:eastAsia="宋体" w:cs="Times New Roman"/>
          <w:sz w:val="24"/>
          <w:szCs w:val="24"/>
        </w:rPr>
        <w:t>心力衰竭</w:t>
      </w:r>
      <w:r>
        <w:rPr>
          <w:rFonts w:ascii="Times New Roman" w:hAnsi="Times New Roman" w:eastAsia="宋体" w:cs="Times New Roman"/>
          <w:sz w:val="24"/>
          <w:szCs w:val="24"/>
        </w:rPr>
        <w:t>患者</w:t>
      </w:r>
      <w:r>
        <w:rPr>
          <w:rFonts w:hint="eastAsia" w:ascii="Times New Roman" w:hAnsi="Times New Roman" w:eastAsia="宋体" w:cs="Times New Roman"/>
          <w:sz w:val="24"/>
          <w:szCs w:val="24"/>
        </w:rPr>
        <w:t>，收集患者</w:t>
      </w:r>
      <w:r>
        <w:rPr>
          <w:rFonts w:ascii="Times New Roman" w:hAnsi="Times New Roman" w:eastAsia="宋体" w:cs="Times New Roman"/>
          <w:sz w:val="24"/>
          <w:szCs w:val="24"/>
        </w:rPr>
        <w:t>资料并建立数据库，</w:t>
      </w:r>
      <w:r>
        <w:rPr>
          <w:rFonts w:hint="eastAsia" w:ascii="Times New Roman" w:hAnsi="Times New Roman" w:eastAsia="宋体" w:cs="Times New Roman"/>
          <w:sz w:val="24"/>
          <w:szCs w:val="24"/>
        </w:rPr>
        <w:t>对本《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》的信效度进行评价，包括可行性评价、信度评价、效度评价；另一方面，对本《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》的诊断性能进行验证，将本《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》所得辨证结果与临床实际辨证结果进行比对，计算本《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》的诊断灵敏度、特异度、准确度、阳性预测值、阴性预测值等指标，并计算Kappa值用于评价本《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》辨证与临床实际辨证的吻合度。</w:t>
      </w:r>
    </w:p>
    <w:p w14:paraId="41FDE7BC">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结果</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（1）可行性评价：共发放调查表800份，回收786份，有效调查表786份，完成率98.26%，有效率100%；平均完成时间18.51±10.77 min，本《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》可行性良好；（2）信度评价：调查表的克朗巴赫系数为0.809，本《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》同质性信度良好；皮尔逊相关系数为0.940，本《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》的重测信度良好；（3）效度评价：各证素维度及对应条目相关系数＞0.4，本《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》内容效度良好；经因子分析，因子载荷＞0.4，提示条目可有效诊断心力衰竭证素，本《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》的结构效度良好；经检验，各证素Kappa值＞0.8（P＜0.05），提示本《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》与临床辨证结果高度一致，本《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》效标效度良好。（4）诊断性能检验：</w:t>
      </w:r>
      <w:r>
        <w:rPr>
          <w:rFonts w:ascii="Times New Roman" w:hAnsi="Times New Roman" w:eastAsia="宋体" w:cs="Times New Roman"/>
          <w:sz w:val="24"/>
          <w:szCs w:val="24"/>
        </w:rPr>
        <w:t>6种常见证素中，</w:t>
      </w:r>
      <w:r>
        <w:rPr>
          <w:rFonts w:hint="eastAsia" w:ascii="Times New Roman" w:hAnsi="Times New Roman" w:eastAsia="宋体" w:cs="Times New Roman"/>
          <w:sz w:val="24"/>
          <w:szCs w:val="24"/>
        </w:rPr>
        <w:t>诊断</w:t>
      </w:r>
      <w:r>
        <w:rPr>
          <w:rFonts w:ascii="Times New Roman" w:hAnsi="Times New Roman" w:eastAsia="宋体" w:cs="Times New Roman"/>
          <w:sz w:val="24"/>
          <w:szCs w:val="24"/>
        </w:rPr>
        <w:t>敏感度范围为98.22%~99.48%；</w:t>
      </w:r>
      <w:r>
        <w:rPr>
          <w:rFonts w:hint="eastAsia" w:ascii="Times New Roman" w:hAnsi="Times New Roman" w:eastAsia="宋体" w:cs="Times New Roman"/>
          <w:sz w:val="24"/>
          <w:szCs w:val="24"/>
        </w:rPr>
        <w:t>诊断</w:t>
      </w:r>
      <w:r>
        <w:rPr>
          <w:rFonts w:ascii="Times New Roman" w:hAnsi="Times New Roman" w:eastAsia="宋体" w:cs="Times New Roman"/>
          <w:sz w:val="24"/>
          <w:szCs w:val="24"/>
        </w:rPr>
        <w:t>特异度范围为93.89%~96.46%；准确度范围为96.06%~99.36%；阳性预测值范围为94.15%~99.87%；阴性预测值范围为84.00%~98.55%。</w:t>
      </w:r>
      <w:r>
        <w:rPr>
          <w:rFonts w:hint="eastAsia"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规范</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有较好的敏感度、特异度、准确</w:t>
      </w:r>
      <w:r>
        <w:rPr>
          <w:rFonts w:hint="eastAsia" w:ascii="Times New Roman" w:hAnsi="Times New Roman" w:eastAsia="宋体" w:cs="Times New Roman"/>
          <w:sz w:val="24"/>
          <w:szCs w:val="24"/>
        </w:rPr>
        <w:t>度</w:t>
      </w:r>
      <w:r>
        <w:rPr>
          <w:rFonts w:ascii="Times New Roman" w:hAnsi="Times New Roman" w:eastAsia="宋体" w:cs="Times New Roman"/>
          <w:sz w:val="24"/>
          <w:szCs w:val="24"/>
        </w:rPr>
        <w:t>、阳性预测值</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阴性预测值。</w:t>
      </w:r>
    </w:p>
    <w:p w14:paraId="4BF0CCD7">
      <w:pPr>
        <w:widowControl/>
        <w:spacing w:line="360" w:lineRule="auto"/>
        <w:jc w:val="left"/>
        <w:outlineLvl w:val="1"/>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 xml:space="preserve">6 </w:t>
      </w:r>
      <w:r>
        <w:rPr>
          <w:rFonts w:hint="default" w:ascii="Times New Roman" w:hAnsi="Times New Roman" w:eastAsia="宋体" w:cs="Times New Roman"/>
          <w:b/>
          <w:bCs/>
          <w:sz w:val="24"/>
          <w:szCs w:val="24"/>
        </w:rPr>
        <w:t>专家意见征求，形成《心力衰竭中医证候诊断</w:t>
      </w:r>
      <w:r>
        <w:rPr>
          <w:rFonts w:hint="eastAsia" w:ascii="Times New Roman" w:hAnsi="Times New Roman" w:eastAsia="宋体" w:cs="Times New Roman"/>
          <w:b/>
          <w:bCs/>
          <w:sz w:val="24"/>
          <w:szCs w:val="24"/>
          <w:lang w:val="en-US" w:eastAsia="zh-CN"/>
        </w:rPr>
        <w:t>规范</w:t>
      </w:r>
      <w:r>
        <w:rPr>
          <w:rFonts w:hint="default" w:ascii="Times New Roman" w:hAnsi="Times New Roman" w:eastAsia="宋体" w:cs="Times New Roman"/>
          <w:b/>
          <w:bCs/>
          <w:sz w:val="24"/>
          <w:szCs w:val="24"/>
        </w:rPr>
        <w:t>》</w:t>
      </w:r>
    </w:p>
    <w:p w14:paraId="5D03D42C">
      <w:pPr>
        <w:widowControl/>
        <w:spacing w:line="360" w:lineRule="auto"/>
        <w:ind w:firstLine="480" w:firstLineChars="200"/>
        <w:jc w:val="left"/>
        <w:outlineLvl w:val="1"/>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工作组通过邮件等方式向与本</w:t>
      </w:r>
      <w:r>
        <w:rPr>
          <w:rFonts w:hint="eastAsia" w:ascii="Times New Roman" w:hAnsi="Times New Roman" w:eastAsia="宋体" w:cs="Times New Roman"/>
          <w:b w:val="0"/>
          <w:bCs w:val="0"/>
          <w:sz w:val="24"/>
          <w:szCs w:val="24"/>
          <w:lang w:val="en-US" w:eastAsia="zh-CN"/>
        </w:rPr>
        <w:t>规范</w:t>
      </w:r>
      <w:r>
        <w:rPr>
          <w:rFonts w:hint="eastAsia" w:ascii="Times New Roman" w:hAnsi="Times New Roman" w:eastAsia="宋体" w:cs="Times New Roman"/>
          <w:b w:val="0"/>
          <w:bCs w:val="0"/>
          <w:sz w:val="24"/>
          <w:szCs w:val="24"/>
        </w:rPr>
        <w:t>相关的30位专家学者（工作组以外的人员）</w:t>
      </w:r>
      <w:r>
        <w:rPr>
          <w:rFonts w:hint="eastAsia" w:ascii="Times New Roman" w:hAnsi="Times New Roman" w:eastAsia="宋体" w:cs="Times New Roman"/>
          <w:b w:val="0"/>
          <w:bCs w:val="0"/>
          <w:sz w:val="24"/>
          <w:szCs w:val="24"/>
          <w:lang w:val="en-US" w:eastAsia="zh-CN"/>
        </w:rPr>
        <w:t>广泛</w:t>
      </w:r>
      <w:r>
        <w:rPr>
          <w:rFonts w:hint="eastAsia" w:ascii="Times New Roman" w:hAnsi="Times New Roman" w:eastAsia="宋体" w:cs="Times New Roman"/>
          <w:b w:val="0"/>
          <w:bCs w:val="0"/>
          <w:sz w:val="24"/>
          <w:szCs w:val="24"/>
        </w:rPr>
        <w:t>开展征求意见工作，将</w:t>
      </w:r>
      <w:r>
        <w:rPr>
          <w:rFonts w:hint="eastAsia" w:ascii="Times New Roman" w:hAnsi="Times New Roman" w:eastAsia="宋体" w:cs="Times New Roman"/>
          <w:b w:val="0"/>
          <w:bCs w:val="0"/>
          <w:sz w:val="24"/>
          <w:szCs w:val="24"/>
          <w:lang w:val="en-US" w:eastAsia="zh-CN"/>
        </w:rPr>
        <w:t>已形成的本《规范》（</w:t>
      </w:r>
      <w:r>
        <w:rPr>
          <w:rFonts w:hint="eastAsia" w:ascii="Times New Roman" w:hAnsi="Times New Roman" w:eastAsia="宋体" w:cs="Times New Roman"/>
          <w:b w:val="0"/>
          <w:bCs w:val="0"/>
          <w:sz w:val="24"/>
          <w:szCs w:val="24"/>
        </w:rPr>
        <w:t>草案</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及相关资料发送至专家，回收各位专家的意见反馈表。</w:t>
      </w:r>
    </w:p>
    <w:p w14:paraId="1902F746">
      <w:pPr>
        <w:widowControl/>
        <w:spacing w:line="360" w:lineRule="auto"/>
        <w:ind w:firstLine="480" w:firstLineChars="200"/>
        <w:jc w:val="left"/>
        <w:outlineLvl w:val="1"/>
        <w:rPr>
          <w:rFonts w:hint="default"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专家对《心力衰竭中医证候诊断</w:t>
      </w:r>
      <w:r>
        <w:rPr>
          <w:rFonts w:hint="eastAsia" w:ascii="Times New Roman" w:hAnsi="Times New Roman" w:eastAsia="宋体" w:cs="Times New Roman"/>
          <w:b w:val="0"/>
          <w:bCs w:val="0"/>
          <w:sz w:val="24"/>
          <w:szCs w:val="24"/>
          <w:lang w:val="en-US" w:eastAsia="zh-CN"/>
        </w:rPr>
        <w:t>规范</w:t>
      </w:r>
      <w:r>
        <w:rPr>
          <w:rFonts w:hint="eastAsia" w:ascii="Times New Roman" w:hAnsi="Times New Roman" w:eastAsia="宋体" w:cs="Times New Roman"/>
          <w:b w:val="0"/>
          <w:bCs w:val="0"/>
          <w:sz w:val="24"/>
          <w:szCs w:val="24"/>
        </w:rPr>
        <w:t>》的制定工作及内容高度认可，并就部分细节问题提出建议。工作组多次组织专题会议对专家提出的意见/建议进行逐一研讨，并将同类问题归类分析，给出“采纳”、“部分采纳”或“未采纳”的处理意见，按照专家建议对</w:t>
      </w:r>
      <w:r>
        <w:rPr>
          <w:rFonts w:hint="eastAsia" w:ascii="Times New Roman" w:hAnsi="Times New Roman" w:eastAsia="宋体" w:cs="Times New Roman"/>
          <w:b w:val="0"/>
          <w:bCs w:val="0"/>
          <w:sz w:val="24"/>
          <w:szCs w:val="24"/>
          <w:lang w:val="en-US" w:eastAsia="zh-CN"/>
        </w:rPr>
        <w:t>规范</w:t>
      </w:r>
      <w:r>
        <w:rPr>
          <w:rFonts w:hint="eastAsia" w:ascii="Times New Roman" w:hAnsi="Times New Roman" w:eastAsia="宋体" w:cs="Times New Roman"/>
          <w:b w:val="0"/>
          <w:bCs w:val="0"/>
          <w:sz w:val="24"/>
          <w:szCs w:val="24"/>
        </w:rPr>
        <w:t>进行优化完善，形成《心力衰竭中医证候诊断</w:t>
      </w:r>
      <w:r>
        <w:rPr>
          <w:rFonts w:hint="eastAsia" w:ascii="Times New Roman" w:hAnsi="Times New Roman" w:eastAsia="宋体" w:cs="Times New Roman"/>
          <w:b w:val="0"/>
          <w:bCs w:val="0"/>
          <w:sz w:val="24"/>
          <w:szCs w:val="24"/>
          <w:lang w:val="en-US" w:eastAsia="zh-CN"/>
        </w:rPr>
        <w:t>规范</w:t>
      </w:r>
      <w:r>
        <w:rPr>
          <w:rFonts w:hint="eastAsia"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并提交送审。</w:t>
      </w:r>
    </w:p>
    <w:p w14:paraId="44AFE67F">
      <w:pPr>
        <w:rPr>
          <w:rFonts w:ascii="Times New Roman" w:hAnsi="Times New Roman" w:eastAsia="黑体" w:cs="Times New Roman"/>
          <w:kern w:val="0"/>
          <w:szCs w:val="21"/>
        </w:rPr>
      </w:pPr>
      <w:r>
        <w:rPr>
          <w:rFonts w:ascii="Times New Roman" w:hAnsi="Times New Roman" w:eastAsia="黑体" w:cs="Times New Roman"/>
          <w:kern w:val="0"/>
          <w:szCs w:val="21"/>
        </w:rPr>
        <w:br w:type="page"/>
      </w:r>
    </w:p>
    <w:p w14:paraId="2B2A6FC1">
      <w:pPr>
        <w:spacing w:before="240" w:after="240" w:line="360" w:lineRule="auto"/>
        <w:jc w:val="center"/>
        <w:outlineLvl w:val="0"/>
        <w:rPr>
          <w:rFonts w:ascii="Times New Roman" w:hAnsi="Times New Roman" w:eastAsia="黑体" w:cs="Times New Roman"/>
          <w:kern w:val="0"/>
          <w:szCs w:val="21"/>
        </w:rPr>
      </w:pPr>
      <w:bookmarkStart w:id="173" w:name="_Toc25819"/>
      <w:bookmarkStart w:id="174" w:name="_Toc23210"/>
      <w:bookmarkStart w:id="175" w:name="_Toc15025"/>
      <w:bookmarkStart w:id="176" w:name="_Toc22054"/>
      <w:bookmarkStart w:id="177" w:name="_Toc13850"/>
      <w:r>
        <w:rPr>
          <w:rFonts w:ascii="Times New Roman" w:hAnsi="Times New Roman" w:eastAsia="黑体" w:cs="Times New Roman"/>
          <w:kern w:val="0"/>
          <w:sz w:val="28"/>
          <w:szCs w:val="28"/>
        </w:rPr>
        <w:t>参 考 文 献</w:t>
      </w:r>
      <w:bookmarkEnd w:id="135"/>
      <w:bookmarkEnd w:id="136"/>
      <w:bookmarkEnd w:id="137"/>
      <w:bookmarkEnd w:id="138"/>
      <w:bookmarkEnd w:id="139"/>
      <w:bookmarkEnd w:id="140"/>
      <w:bookmarkEnd w:id="173"/>
      <w:bookmarkEnd w:id="174"/>
      <w:bookmarkEnd w:id="175"/>
      <w:bookmarkEnd w:id="176"/>
      <w:bookmarkEnd w:id="177"/>
    </w:p>
    <w:p w14:paraId="160DFBE2">
      <w:pPr>
        <w:numPr>
          <w:ilvl w:val="0"/>
          <w:numId w:val="7"/>
        </w:numPr>
        <w:spacing w:line="360" w:lineRule="auto"/>
        <w:jc w:val="both"/>
        <w:rPr>
          <w:rFonts w:ascii="Times New Roman" w:hAnsi="Times New Roman" w:eastAsia="仿宋" w:cs="Times New Roman"/>
          <w:sz w:val="22"/>
        </w:rPr>
      </w:pPr>
      <w:bookmarkStart w:id="178" w:name="_Ref27316"/>
      <w:bookmarkStart w:id="179" w:name="_Ref2433"/>
      <w:r>
        <w:rPr>
          <w:rFonts w:hint="eastAsia" w:ascii="Times New Roman" w:hAnsi="Times New Roman" w:eastAsia="仿宋" w:cs="Times New Roman"/>
          <w:sz w:val="22"/>
        </w:rPr>
        <w:t>国家心血管病中心</w:t>
      </w:r>
      <w:r>
        <w:rPr>
          <w:rFonts w:hint="eastAsia" w:ascii="Times New Roman" w:hAnsi="Times New Roman" w:eastAsia="仿宋" w:cs="Times New Roman"/>
          <w:sz w:val="22"/>
          <w:lang w:val="en-US" w:eastAsia="zh-CN"/>
        </w:rPr>
        <w:t>,</w:t>
      </w:r>
      <w:r>
        <w:rPr>
          <w:rFonts w:hint="eastAsia" w:ascii="Times New Roman" w:hAnsi="Times New Roman" w:eastAsia="仿宋" w:cs="Times New Roman"/>
          <w:sz w:val="22"/>
        </w:rPr>
        <w:t>国家心血管病专家委员会心力衰竭专业委员会, 中国医师协会心力衰竭专业委员会, 等.  国家心力衰竭指南2023 [J] . 中华心力衰竭和心肌病杂志</w:t>
      </w:r>
      <w:r>
        <w:rPr>
          <w:rFonts w:hint="eastAsia" w:ascii="Times New Roman" w:hAnsi="Times New Roman" w:eastAsia="仿宋" w:cs="Times New Roman"/>
          <w:sz w:val="22"/>
          <w:lang w:val="en-US" w:eastAsia="zh-CN"/>
        </w:rPr>
        <w:t>,</w:t>
      </w:r>
      <w:r>
        <w:rPr>
          <w:rFonts w:hint="eastAsia" w:ascii="Times New Roman" w:hAnsi="Times New Roman" w:eastAsia="仿宋" w:cs="Times New Roman"/>
          <w:sz w:val="22"/>
        </w:rPr>
        <w:t>2023</w:t>
      </w:r>
      <w:r>
        <w:rPr>
          <w:rFonts w:hint="eastAsia" w:ascii="Times New Roman" w:hAnsi="Times New Roman" w:eastAsia="仿宋" w:cs="Times New Roman"/>
          <w:sz w:val="22"/>
          <w:lang w:eastAsia="zh-CN"/>
        </w:rPr>
        <w:t>，</w:t>
      </w:r>
      <w:r>
        <w:rPr>
          <w:rFonts w:hint="eastAsia" w:ascii="Times New Roman" w:hAnsi="Times New Roman" w:eastAsia="仿宋" w:cs="Times New Roman"/>
          <w:sz w:val="22"/>
        </w:rPr>
        <w:t xml:space="preserve">07(4) : 215-311. </w:t>
      </w:r>
      <w:bookmarkEnd w:id="178"/>
    </w:p>
    <w:p w14:paraId="3184CC7E">
      <w:pPr>
        <w:numPr>
          <w:ilvl w:val="0"/>
          <w:numId w:val="7"/>
        </w:numPr>
        <w:spacing w:line="360" w:lineRule="auto"/>
        <w:jc w:val="both"/>
        <w:rPr>
          <w:rFonts w:ascii="Times New Roman" w:hAnsi="Times New Roman" w:eastAsia="仿宋" w:cs="Times New Roman"/>
          <w:sz w:val="22"/>
        </w:rPr>
      </w:pPr>
      <w:bookmarkStart w:id="180" w:name="_Ref27320"/>
      <w:r>
        <w:rPr>
          <w:rFonts w:ascii="Times New Roman" w:hAnsi="Times New Roman" w:eastAsia="仿宋" w:cs="Times New Roman"/>
          <w:sz w:val="22"/>
        </w:rPr>
        <w:t>中华医学会心血管病学分会</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中国医师协会心血管内科医师分会</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中国医师协会心力衰竭专业委员会</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等. 中国心力衰竭诊断和治疗指南2024[J]. 中华心血管病杂志</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2024</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52(03)：235-275.</w:t>
      </w:r>
      <w:bookmarkEnd w:id="179"/>
      <w:bookmarkEnd w:id="180"/>
    </w:p>
    <w:p w14:paraId="79B35729">
      <w:pPr>
        <w:numPr>
          <w:ilvl w:val="0"/>
          <w:numId w:val="7"/>
        </w:numPr>
        <w:spacing w:line="360" w:lineRule="auto"/>
        <w:jc w:val="both"/>
        <w:rPr>
          <w:rFonts w:ascii="Times New Roman" w:hAnsi="Times New Roman" w:eastAsia="仿宋" w:cs="Times New Roman"/>
          <w:sz w:val="22"/>
        </w:rPr>
      </w:pPr>
      <w:bookmarkStart w:id="181" w:name="_Ref19570"/>
      <w:bookmarkStart w:id="182" w:name="_Ref8131"/>
      <w:r>
        <w:rPr>
          <w:rFonts w:hint="eastAsia" w:ascii="Times New Roman" w:hAnsi="Times New Roman" w:eastAsia="仿宋" w:cs="Times New Roman"/>
          <w:sz w:val="22"/>
        </w:rPr>
        <w:t xml:space="preserve">Hao G, Wang X, Chen Z, et al. Prevalence of heart failure and left ventricular dysfunction in China: the China Hypertension Survey, 2012-2015. Eur J Heart Fail. 2019 Nov;21(11):1329-1337. </w:t>
      </w:r>
      <w:bookmarkEnd w:id="181"/>
    </w:p>
    <w:p w14:paraId="4EA5CAE0">
      <w:pPr>
        <w:numPr>
          <w:ilvl w:val="0"/>
          <w:numId w:val="7"/>
        </w:numPr>
        <w:spacing w:line="360" w:lineRule="auto"/>
        <w:jc w:val="both"/>
        <w:rPr>
          <w:rFonts w:ascii="Times New Roman" w:hAnsi="Times New Roman" w:eastAsia="仿宋" w:cs="Times New Roman"/>
          <w:sz w:val="22"/>
        </w:rPr>
      </w:pPr>
      <w:bookmarkStart w:id="183" w:name="_Ref19635"/>
      <w:r>
        <w:rPr>
          <w:rFonts w:hint="eastAsia" w:ascii="Times New Roman" w:hAnsi="Times New Roman" w:eastAsia="仿宋" w:cs="Times New Roman"/>
          <w:sz w:val="22"/>
        </w:rPr>
        <w:t>Mortality in patients admitted to hospital with heart failurein China: a nationwide Cardiovascular Association Database. Heart Failure Centre Registry cohort study. The Lancet Global Health</w:t>
      </w:r>
      <w:r>
        <w:rPr>
          <w:rFonts w:hint="eastAsia" w:ascii="Times New Roman" w:hAnsi="Times New Roman" w:eastAsia="仿宋" w:cs="Times New Roman"/>
          <w:sz w:val="22"/>
          <w:lang w:val="en-US" w:eastAsia="zh-CN"/>
        </w:rPr>
        <w:t>,</w:t>
      </w:r>
      <w:r>
        <w:rPr>
          <w:rFonts w:hint="eastAsia" w:ascii="Times New Roman" w:hAnsi="Times New Roman" w:eastAsia="仿宋" w:cs="Times New Roman"/>
          <w:sz w:val="22"/>
        </w:rPr>
        <w:t>2024, 12(4): e611-e622</w:t>
      </w:r>
      <w:bookmarkEnd w:id="182"/>
      <w:bookmarkEnd w:id="183"/>
    </w:p>
    <w:p w14:paraId="58643D54">
      <w:pPr>
        <w:numPr>
          <w:ilvl w:val="0"/>
          <w:numId w:val="7"/>
        </w:numPr>
        <w:spacing w:line="360" w:lineRule="auto"/>
        <w:jc w:val="both"/>
        <w:rPr>
          <w:rFonts w:hint="eastAsia" w:ascii="Times New Roman" w:hAnsi="Times New Roman" w:eastAsia="仿宋" w:cs="Times New Roman"/>
          <w:sz w:val="22"/>
        </w:rPr>
      </w:pPr>
      <w:bookmarkStart w:id="184" w:name="_Ref19184"/>
      <w:r>
        <w:rPr>
          <w:rFonts w:hint="eastAsia" w:ascii="Times New Roman" w:hAnsi="Times New Roman" w:eastAsia="仿宋" w:cs="Times New Roman"/>
          <w:sz w:val="22"/>
        </w:rPr>
        <w:t xml:space="preserve">Li X, Zhang J, Huang J, et al. A multicenter, randomized, double-blind, parallel-group, placebo-controlled study of the effects of qili qiangxin capsules in patients with chronic heart failure. J Am Coll Cardiol. 2013 Sep 17;62(12):1065-1072. </w:t>
      </w:r>
      <w:bookmarkEnd w:id="184"/>
    </w:p>
    <w:p w14:paraId="273BCF11">
      <w:pPr>
        <w:numPr>
          <w:ilvl w:val="0"/>
          <w:numId w:val="7"/>
        </w:numPr>
        <w:spacing w:line="360" w:lineRule="auto"/>
        <w:jc w:val="both"/>
        <w:rPr>
          <w:rFonts w:hint="eastAsia" w:ascii="Times New Roman" w:hAnsi="Times New Roman" w:eastAsia="仿宋" w:cs="Times New Roman"/>
          <w:sz w:val="22"/>
        </w:rPr>
      </w:pPr>
      <w:bookmarkStart w:id="185" w:name="_Ref19188"/>
      <w:r>
        <w:rPr>
          <w:rFonts w:hint="eastAsia" w:ascii="Times New Roman" w:hAnsi="Times New Roman" w:eastAsia="仿宋" w:cs="Times New Roman"/>
          <w:sz w:val="22"/>
        </w:rPr>
        <w:t xml:space="preserve">Mao J, Zhang J, Lam CSP, et al. Qishen Yiqi dripping pills for chronic ischaemic heart failure: results of the CACT-IHF randomized clinical trial. ESC Heart Fail. 2020 Dec;7(6):3881-3890. </w:t>
      </w:r>
      <w:bookmarkEnd w:id="185"/>
    </w:p>
    <w:p w14:paraId="1951D6E5">
      <w:pPr>
        <w:numPr>
          <w:ilvl w:val="0"/>
          <w:numId w:val="7"/>
        </w:numPr>
        <w:spacing w:line="360" w:lineRule="auto"/>
        <w:jc w:val="both"/>
        <w:rPr>
          <w:rFonts w:ascii="Times New Roman" w:hAnsi="Times New Roman" w:eastAsia="仿宋" w:cs="Times New Roman"/>
          <w:sz w:val="22"/>
        </w:rPr>
      </w:pPr>
      <w:bookmarkStart w:id="186" w:name="_Ref19194"/>
      <w:r>
        <w:rPr>
          <w:rFonts w:hint="eastAsia" w:ascii="Times New Roman" w:hAnsi="Times New Roman" w:eastAsia="仿宋" w:cs="Times New Roman"/>
          <w:sz w:val="22"/>
        </w:rPr>
        <w:t xml:space="preserve">Cheang I, Yao W, Zhou Y, et al; QUEST Trial Committees and Investigators. The traditional Chinese medicine Qiliqiangxin in heart failure with reduced ejection fraction: a randomized, double-blind, placebo-controlled trial. Nat Med. 2024 Aug;30(8):2295-2302. </w:t>
      </w:r>
      <w:bookmarkEnd w:id="186"/>
    </w:p>
    <w:p w14:paraId="3A9A6EBB">
      <w:pPr>
        <w:numPr>
          <w:ilvl w:val="0"/>
          <w:numId w:val="7"/>
        </w:numPr>
        <w:spacing w:line="360" w:lineRule="auto"/>
        <w:jc w:val="both"/>
        <w:rPr>
          <w:rFonts w:ascii="Times New Roman" w:hAnsi="Times New Roman" w:eastAsia="仿宋" w:cs="Times New Roman"/>
          <w:sz w:val="22"/>
        </w:rPr>
      </w:pPr>
      <w:bookmarkStart w:id="187" w:name="_Ref11125"/>
      <w:bookmarkStart w:id="188" w:name="_Ref2844"/>
      <w:r>
        <w:rPr>
          <w:rFonts w:hint="eastAsia" w:ascii="Times New Roman" w:hAnsi="Times New Roman" w:eastAsia="仿宋" w:cs="Times New Roman"/>
          <w:sz w:val="22"/>
        </w:rPr>
        <w:t xml:space="preserve">Yu Y, Spatz ES, Tan Q,et al. Traditional Chinese Medicine Use in the Treatment of Acute Heart Failure in Western Medicine Hospitals in China: Analysis From the China PEACE Retrospective Heart Failure Study. J Am Heart Assoc. 2019 Aug 6;8(15):e012776. </w:t>
      </w:r>
      <w:bookmarkEnd w:id="187"/>
    </w:p>
    <w:bookmarkEnd w:id="188"/>
    <w:p w14:paraId="5196D732">
      <w:pPr>
        <w:numPr>
          <w:ilvl w:val="0"/>
          <w:numId w:val="7"/>
        </w:numPr>
        <w:spacing w:line="360" w:lineRule="auto"/>
        <w:jc w:val="both"/>
        <w:rPr>
          <w:rFonts w:ascii="Times New Roman" w:hAnsi="Times New Roman" w:eastAsia="仿宋" w:cs="Times New Roman"/>
          <w:sz w:val="22"/>
        </w:rPr>
      </w:pPr>
      <w:bookmarkStart w:id="189" w:name="_Ref4340"/>
      <w:r>
        <w:rPr>
          <w:rFonts w:ascii="Times New Roman" w:hAnsi="Times New Roman" w:eastAsia="仿宋" w:cs="Times New Roman"/>
          <w:sz w:val="22"/>
        </w:rPr>
        <w:t>毛静远</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朱明军.慢性心力衰竭中医诊疗专家共识[J].中医杂志,2014,55(14):1258-1260.</w:t>
      </w:r>
      <w:bookmarkEnd w:id="189"/>
    </w:p>
    <w:p w14:paraId="22CA7C25">
      <w:pPr>
        <w:numPr>
          <w:ilvl w:val="0"/>
          <w:numId w:val="7"/>
        </w:numPr>
        <w:spacing w:line="360" w:lineRule="auto"/>
        <w:jc w:val="both"/>
        <w:rPr>
          <w:rFonts w:ascii="Times New Roman" w:hAnsi="Times New Roman" w:eastAsia="仿宋" w:cs="Times New Roman"/>
          <w:sz w:val="22"/>
        </w:rPr>
      </w:pPr>
      <w:bookmarkStart w:id="190" w:name="_Ref4379"/>
      <w:r>
        <w:rPr>
          <w:rFonts w:ascii="Times New Roman" w:hAnsi="Times New Roman" w:eastAsia="仿宋" w:cs="Times New Roman"/>
          <w:sz w:val="22"/>
        </w:rPr>
        <w:t>陈可冀</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吴宗贵</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朱明军等.慢性心力衰竭中西医结合诊疗专家共识[J].中国中西医结合杂志,2016,36(02):133-141.</w:t>
      </w:r>
      <w:bookmarkEnd w:id="190"/>
    </w:p>
    <w:p w14:paraId="4D096F42">
      <w:pPr>
        <w:numPr>
          <w:ilvl w:val="0"/>
          <w:numId w:val="7"/>
        </w:numPr>
        <w:spacing w:line="360" w:lineRule="auto"/>
        <w:jc w:val="both"/>
        <w:rPr>
          <w:rFonts w:ascii="Times New Roman" w:hAnsi="Times New Roman" w:eastAsia="仿宋" w:cs="Times New Roman"/>
          <w:sz w:val="22"/>
        </w:rPr>
      </w:pPr>
      <w:bookmarkStart w:id="191" w:name="_Ref4402"/>
      <w:r>
        <w:rPr>
          <w:rFonts w:ascii="Times New Roman" w:hAnsi="Times New Roman" w:eastAsia="仿宋" w:cs="Times New Roman"/>
          <w:sz w:val="22"/>
        </w:rPr>
        <w:t>《中成药治疗优势病种临床应用指南》标准化项目组.中成药治疗心力衰竭临床应用指南（2021年）[J].中国中西医结合杂志,2022,42(03):261-275.</w:t>
      </w:r>
      <w:bookmarkEnd w:id="191"/>
    </w:p>
    <w:p w14:paraId="7DFE0C51">
      <w:pPr>
        <w:numPr>
          <w:ilvl w:val="0"/>
          <w:numId w:val="7"/>
        </w:numPr>
        <w:spacing w:line="360" w:lineRule="auto"/>
        <w:jc w:val="both"/>
        <w:rPr>
          <w:rFonts w:ascii="Times New Roman" w:hAnsi="Times New Roman" w:eastAsia="仿宋" w:cs="Times New Roman"/>
          <w:sz w:val="22"/>
        </w:rPr>
      </w:pPr>
      <w:bookmarkStart w:id="192" w:name="_Ref4425"/>
      <w:r>
        <w:rPr>
          <w:rFonts w:ascii="Times New Roman" w:hAnsi="Times New Roman" w:eastAsia="仿宋" w:cs="Times New Roman"/>
          <w:sz w:val="22"/>
        </w:rPr>
        <w:t>中成药治疗心力衰竭临床应用指南（2021年）[J].中国中西医结合杂志,2022,42(03):261-275.</w:t>
      </w:r>
      <w:bookmarkEnd w:id="192"/>
    </w:p>
    <w:p w14:paraId="162B7B5C">
      <w:pPr>
        <w:numPr>
          <w:ilvl w:val="0"/>
          <w:numId w:val="7"/>
        </w:numPr>
        <w:spacing w:line="360" w:lineRule="auto"/>
        <w:jc w:val="both"/>
        <w:rPr>
          <w:rFonts w:ascii="Times New Roman" w:hAnsi="Times New Roman" w:eastAsia="仿宋" w:cs="Times New Roman"/>
          <w:sz w:val="22"/>
        </w:rPr>
      </w:pPr>
      <w:bookmarkStart w:id="193" w:name="_Ref4447"/>
      <w:r>
        <w:rPr>
          <w:rFonts w:ascii="Times New Roman" w:hAnsi="Times New Roman" w:eastAsia="仿宋" w:cs="Times New Roman"/>
          <w:sz w:val="22"/>
        </w:rPr>
        <w:t>慢性心力衰竭中医诊疗指南（2022年）[J].中医杂志,2023,64(07):743-756.</w:t>
      </w:r>
      <w:bookmarkEnd w:id="193"/>
    </w:p>
    <w:p w14:paraId="46569FB3">
      <w:pPr>
        <w:numPr>
          <w:ilvl w:val="0"/>
          <w:numId w:val="7"/>
        </w:numPr>
        <w:spacing w:line="360" w:lineRule="auto"/>
        <w:jc w:val="both"/>
        <w:rPr>
          <w:rFonts w:ascii="Times New Roman" w:hAnsi="Times New Roman" w:eastAsia="仿宋" w:cs="Times New Roman"/>
          <w:sz w:val="22"/>
        </w:rPr>
      </w:pPr>
      <w:bookmarkStart w:id="194" w:name="_Ref28769"/>
      <w:r>
        <w:rPr>
          <w:rFonts w:hint="eastAsia" w:ascii="Times New Roman" w:hAnsi="Times New Roman" w:eastAsia="仿宋" w:cs="Times New Roman"/>
          <w:sz w:val="22"/>
        </w:rPr>
        <w:t>朱文锋.证素辨证学[M].北京:人民卫生出版社，2008: 11</w:t>
      </w:r>
      <w:bookmarkEnd w:id="194"/>
    </w:p>
    <w:p w14:paraId="1EFE79F8">
      <w:pPr>
        <w:numPr>
          <w:ilvl w:val="0"/>
          <w:numId w:val="7"/>
        </w:numPr>
        <w:spacing w:line="360" w:lineRule="auto"/>
        <w:jc w:val="both"/>
        <w:rPr>
          <w:rFonts w:ascii="Times New Roman" w:hAnsi="Times New Roman" w:eastAsia="仿宋" w:cs="Times New Roman"/>
          <w:sz w:val="22"/>
        </w:rPr>
      </w:pPr>
      <w:bookmarkStart w:id="195" w:name="_Ref24841"/>
      <w:r>
        <w:rPr>
          <w:rFonts w:hint="eastAsia" w:ascii="Times New Roman" w:hAnsi="Times New Roman" w:eastAsia="仿宋" w:cs="Times New Roman"/>
          <w:sz w:val="22"/>
        </w:rPr>
        <w:t>朱文锋.证素辨证研究钩玄[J].河南中医,2009,29(01):1-4.</w:t>
      </w:r>
      <w:bookmarkEnd w:id="195"/>
    </w:p>
    <w:p w14:paraId="2399F484">
      <w:pPr>
        <w:numPr>
          <w:ilvl w:val="0"/>
          <w:numId w:val="7"/>
        </w:numPr>
        <w:spacing w:line="360" w:lineRule="auto"/>
        <w:jc w:val="both"/>
        <w:rPr>
          <w:rFonts w:ascii="Times New Roman" w:hAnsi="Times New Roman" w:eastAsia="仿宋" w:cs="Times New Roman"/>
          <w:sz w:val="22"/>
        </w:rPr>
      </w:pPr>
      <w:bookmarkStart w:id="196" w:name="_Ref7693"/>
      <w:r>
        <w:rPr>
          <w:rFonts w:ascii="Times New Roman" w:hAnsi="Times New Roman" w:eastAsia="仿宋" w:cs="Times New Roman"/>
          <w:sz w:val="22"/>
        </w:rPr>
        <w:t xml:space="preserve">Heidenreich PA, Bozkurt B, Aguilar D, </w:t>
      </w:r>
      <w:r>
        <w:rPr>
          <w:rFonts w:hint="eastAsia" w:ascii="Times New Roman" w:hAnsi="Times New Roman" w:eastAsia="仿宋" w:cs="Times New Roman"/>
          <w:sz w:val="22"/>
        </w:rPr>
        <w:t>et al.</w:t>
      </w:r>
      <w:r>
        <w:rPr>
          <w:rFonts w:ascii="Times New Roman" w:hAnsi="Times New Roman" w:eastAsia="仿宋" w:cs="Times New Roman"/>
          <w:sz w:val="22"/>
        </w:rPr>
        <w:t xml:space="preserve"> 2022 AHA/ACC/HFSA Guideline for the Management of Heart Failure: Executive Summary: A Report of the American College of Cardiology/American Heart Association Joint Committee on Clinical Practice Guidelines[J]. J Am Coll Cardiol. 2022, 79(17): 1757-1780.</w:t>
      </w:r>
      <w:bookmarkEnd w:id="196"/>
    </w:p>
    <w:p w14:paraId="64462220">
      <w:pPr>
        <w:numPr>
          <w:ilvl w:val="0"/>
          <w:numId w:val="7"/>
        </w:numPr>
        <w:spacing w:line="360" w:lineRule="auto"/>
        <w:jc w:val="both"/>
        <w:rPr>
          <w:rFonts w:ascii="Times New Roman" w:hAnsi="Times New Roman" w:eastAsia="仿宋" w:cs="Times New Roman"/>
          <w:sz w:val="22"/>
        </w:rPr>
      </w:pPr>
      <w:bookmarkStart w:id="197" w:name="_Ref7726"/>
      <w:r>
        <w:rPr>
          <w:rFonts w:ascii="Times New Roman" w:hAnsi="Times New Roman" w:eastAsia="仿宋" w:cs="Times New Roman"/>
          <w:sz w:val="22"/>
        </w:rPr>
        <w:t>毛静远</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牛子长</w:t>
      </w:r>
      <w:r>
        <w:rPr>
          <w:rFonts w:hint="eastAsia" w:ascii="Times New Roman" w:hAnsi="Times New Roman" w:eastAsia="仿宋" w:cs="Times New Roman"/>
          <w:sz w:val="22"/>
          <w:lang w:val="en-US" w:eastAsia="zh-CN"/>
        </w:rPr>
        <w:t>,</w:t>
      </w:r>
      <w:r>
        <w:rPr>
          <w:rFonts w:ascii="Times New Roman" w:hAnsi="Times New Roman" w:eastAsia="仿宋" w:cs="Times New Roman"/>
          <w:sz w:val="22"/>
        </w:rPr>
        <w:t>张伯礼.近40年冠心病中医证候特征研究文献分析[J].中医杂志,2011,52(11):958-961.</w:t>
      </w:r>
      <w:bookmarkEnd w:id="197"/>
    </w:p>
    <w:p w14:paraId="71980BF9">
      <w:pPr>
        <w:numPr>
          <w:ilvl w:val="0"/>
          <w:numId w:val="7"/>
        </w:numPr>
        <w:spacing w:line="360" w:lineRule="auto"/>
        <w:jc w:val="both"/>
        <w:rPr>
          <w:rFonts w:ascii="Times New Roman" w:hAnsi="Times New Roman" w:eastAsia="仿宋" w:cs="Times New Roman"/>
          <w:sz w:val="22"/>
        </w:rPr>
      </w:pPr>
      <w:bookmarkStart w:id="198" w:name="_Ref7752"/>
      <w:r>
        <w:rPr>
          <w:rFonts w:ascii="Times New Roman" w:hAnsi="Times New Roman" w:eastAsia="仿宋" w:cs="Times New Roman"/>
          <w:sz w:val="22"/>
        </w:rPr>
        <w:t xml:space="preserve">Leung AYL, Zhang J, Chan CY, </w:t>
      </w:r>
      <w:r>
        <w:rPr>
          <w:rFonts w:hint="eastAsia" w:ascii="Times New Roman" w:hAnsi="Times New Roman" w:eastAsia="仿宋" w:cs="Times New Roman"/>
          <w:sz w:val="22"/>
        </w:rPr>
        <w:t>et al</w:t>
      </w:r>
      <w:r>
        <w:rPr>
          <w:rFonts w:ascii="Times New Roman" w:hAnsi="Times New Roman" w:eastAsia="仿宋" w:cs="Times New Roman"/>
          <w:sz w:val="22"/>
        </w:rPr>
        <w:t>. Validation of evidence-based questionnaire for TCM syndrome differentiation of heart failure and evaluation of expert consensus[J]. Chin Med. 2023, 18(1): 70.</w:t>
      </w:r>
      <w:bookmarkEnd w:id="198"/>
    </w:p>
    <w:p w14:paraId="7110544D">
      <w:pPr>
        <w:numPr>
          <w:ilvl w:val="0"/>
          <w:numId w:val="7"/>
        </w:numPr>
        <w:spacing w:line="360" w:lineRule="auto"/>
        <w:jc w:val="both"/>
        <w:rPr>
          <w:rFonts w:ascii="Times New Roman" w:hAnsi="Times New Roman" w:eastAsia="仿宋" w:cs="Times New Roman"/>
          <w:sz w:val="22"/>
        </w:rPr>
      </w:pPr>
      <w:bookmarkStart w:id="199" w:name="_Ref28988"/>
      <w:r>
        <w:rPr>
          <w:rFonts w:hint="eastAsia" w:ascii="Times New Roman" w:hAnsi="Times New Roman" w:eastAsia="仿宋" w:cs="Times New Roman"/>
          <w:sz w:val="22"/>
        </w:rPr>
        <w:t>郑洪新,杨柱.中医基础理论[M].北京:中国中医药出版社,2021:10-11</w:t>
      </w:r>
      <w:bookmarkEnd w:id="199"/>
    </w:p>
    <w:p w14:paraId="031DD92F">
      <w:pPr>
        <w:numPr>
          <w:ilvl w:val="-1"/>
          <w:numId w:val="0"/>
        </w:numPr>
        <w:spacing w:line="360" w:lineRule="auto"/>
        <w:jc w:val="left"/>
        <w:rPr>
          <w:rFonts w:ascii="Times New Roman" w:hAnsi="Times New Roman" w:eastAsia="仿宋" w:cs="Times New Roman"/>
          <w:sz w:val="22"/>
        </w:rPr>
      </w:pPr>
    </w:p>
    <w:sectPr>
      <w:headerReference r:id="rId6" w:type="default"/>
      <w:footerReference r:id="rId7" w:type="default"/>
      <w:pgSz w:w="11906" w:h="16838"/>
      <w:pgMar w:top="1440" w:right="1797" w:bottom="1440"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二简体">
    <w:altName w:val="宋体"/>
    <w:panose1 w:val="00000000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DF54">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D4A9B">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EFD4A9B">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AEBD">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9D628">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69D628">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86B9">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DAE44">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75DAE44">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1BE9">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04BFF">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7104BFF">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FCC9">
    <w:pPr>
      <w:pStyle w:val="8"/>
      <w:tabs>
        <w:tab w:val="left" w:pos="11270"/>
      </w:tabs>
      <w:wordWrap w:val="0"/>
      <w:jc w:val="both"/>
      <w:rPr>
        <w:rFonts w:hint="eastAsia" w:ascii="黑体" w:hAnsi="黑体" w:eastAsia="黑体"/>
        <w:sz w:val="21"/>
        <w:szCs w:val="21"/>
      </w:rPr>
    </w:pP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9533C"/>
    <w:multiLevelType w:val="singleLevel"/>
    <w:tmpl w:val="9FE9533C"/>
    <w:lvl w:ilvl="0" w:tentative="0">
      <w:start w:val="1"/>
      <w:numFmt w:val="decimal"/>
      <w:suff w:val="nothing"/>
      <w:lvlText w:val="%1）"/>
      <w:lvlJc w:val="left"/>
    </w:lvl>
  </w:abstractNum>
  <w:abstractNum w:abstractNumId="1">
    <w:nsid w:val="FF72A393"/>
    <w:multiLevelType w:val="singleLevel"/>
    <w:tmpl w:val="FF72A393"/>
    <w:lvl w:ilvl="0" w:tentative="0">
      <w:start w:val="2"/>
      <w:numFmt w:val="decimal"/>
      <w:suff w:val="nothing"/>
      <w:lvlText w:val="%1）"/>
      <w:lvlJc w:val="left"/>
    </w:lvl>
  </w:abstractNum>
  <w:abstractNum w:abstractNumId="2">
    <w:nsid w:val="02BA1B67"/>
    <w:multiLevelType w:val="singleLevel"/>
    <w:tmpl w:val="02BA1B67"/>
    <w:lvl w:ilvl="0" w:tentative="0">
      <w:start w:val="1"/>
      <w:numFmt w:val="decimal"/>
      <w:lvlText w:val="%1."/>
      <w:lvlJc w:val="left"/>
      <w:pPr>
        <w:tabs>
          <w:tab w:val="left" w:pos="312"/>
        </w:tabs>
      </w:pPr>
    </w:lvl>
  </w:abstractNum>
  <w:abstractNum w:abstractNumId="3">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3596C7E"/>
    <w:multiLevelType w:val="singleLevel"/>
    <w:tmpl w:val="43596C7E"/>
    <w:lvl w:ilvl="0" w:tentative="0">
      <w:start w:val="1"/>
      <w:numFmt w:val="decimal"/>
      <w:lvlText w:val="[%1]"/>
      <w:lvlJc w:val="left"/>
      <w:pPr>
        <w:tabs>
          <w:tab w:val="left" w:pos="312"/>
        </w:tabs>
      </w:pPr>
    </w:lvl>
  </w:abstractNum>
  <w:abstractNum w:abstractNumId="5">
    <w:nsid w:val="6CEA2025"/>
    <w:multiLevelType w:val="multilevel"/>
    <w:tmpl w:val="6CEA2025"/>
    <w:lvl w:ilvl="0" w:tentative="0">
      <w:start w:val="1"/>
      <w:numFmt w:val="none"/>
      <w:pStyle w:val="28"/>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360" w:firstLine="0"/>
      </w:pPr>
      <w:rPr>
        <w:rFonts w:hint="eastAsia" w:ascii="黑体" w:hAnsi="Times New Roman" w:eastAsia="黑体"/>
        <w:b w:val="0"/>
        <w:i w:val="0"/>
        <w:sz w:val="21"/>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F40079B"/>
    <w:multiLevelType w:val="singleLevel"/>
    <w:tmpl w:val="6F40079B"/>
    <w:lvl w:ilvl="0" w:tentative="0">
      <w:start w:val="1"/>
      <w:numFmt w:val="decimal"/>
      <w:suff w:val="nothing"/>
      <w:lvlText w:val="%1）"/>
      <w:lvlJc w:val="left"/>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MGRhMDZmYTBkNjkzYTlhYzVhMWNlMDRlZWQyMTUifQ=="/>
    <w:docVar w:name="KSO_WPS_MARK_KEY" w:val="2bd32d9a-c945-4eb2-8782-4c405b362c80"/>
  </w:docVars>
  <w:rsids>
    <w:rsidRoot w:val="00BC7831"/>
    <w:rsid w:val="00016417"/>
    <w:rsid w:val="00051519"/>
    <w:rsid w:val="00053659"/>
    <w:rsid w:val="000C0048"/>
    <w:rsid w:val="000C29F0"/>
    <w:rsid w:val="000C2D96"/>
    <w:rsid w:val="000D2C34"/>
    <w:rsid w:val="000E5326"/>
    <w:rsid w:val="000F1177"/>
    <w:rsid w:val="000F3546"/>
    <w:rsid w:val="000F35E2"/>
    <w:rsid w:val="0011064A"/>
    <w:rsid w:val="00110A6D"/>
    <w:rsid w:val="00195740"/>
    <w:rsid w:val="00195EBA"/>
    <w:rsid w:val="001B4583"/>
    <w:rsid w:val="001E3CBE"/>
    <w:rsid w:val="001E7BA6"/>
    <w:rsid w:val="001F3057"/>
    <w:rsid w:val="00206395"/>
    <w:rsid w:val="00226F03"/>
    <w:rsid w:val="002568DB"/>
    <w:rsid w:val="0026049A"/>
    <w:rsid w:val="002D1620"/>
    <w:rsid w:val="002D57DF"/>
    <w:rsid w:val="002F2BA8"/>
    <w:rsid w:val="00310C24"/>
    <w:rsid w:val="0034011E"/>
    <w:rsid w:val="00346F42"/>
    <w:rsid w:val="0040726F"/>
    <w:rsid w:val="004074C0"/>
    <w:rsid w:val="00467DE9"/>
    <w:rsid w:val="00484157"/>
    <w:rsid w:val="004A09A3"/>
    <w:rsid w:val="004A50EC"/>
    <w:rsid w:val="004D7FE9"/>
    <w:rsid w:val="00514DC5"/>
    <w:rsid w:val="0059011E"/>
    <w:rsid w:val="00594E04"/>
    <w:rsid w:val="005A0904"/>
    <w:rsid w:val="005B2CE8"/>
    <w:rsid w:val="005B63FD"/>
    <w:rsid w:val="005C4D5C"/>
    <w:rsid w:val="005E4503"/>
    <w:rsid w:val="005F249D"/>
    <w:rsid w:val="005F72FB"/>
    <w:rsid w:val="006368C2"/>
    <w:rsid w:val="00670459"/>
    <w:rsid w:val="00673E36"/>
    <w:rsid w:val="00692CC5"/>
    <w:rsid w:val="006A39D1"/>
    <w:rsid w:val="006C7852"/>
    <w:rsid w:val="006E4104"/>
    <w:rsid w:val="006E5A87"/>
    <w:rsid w:val="006E78C3"/>
    <w:rsid w:val="00750E20"/>
    <w:rsid w:val="007558D6"/>
    <w:rsid w:val="00795BB6"/>
    <w:rsid w:val="007A732B"/>
    <w:rsid w:val="007F04CD"/>
    <w:rsid w:val="00826483"/>
    <w:rsid w:val="00831328"/>
    <w:rsid w:val="008641EE"/>
    <w:rsid w:val="008A0B68"/>
    <w:rsid w:val="008E7541"/>
    <w:rsid w:val="00927D29"/>
    <w:rsid w:val="00931243"/>
    <w:rsid w:val="009349A5"/>
    <w:rsid w:val="00974003"/>
    <w:rsid w:val="009807BE"/>
    <w:rsid w:val="00984ED3"/>
    <w:rsid w:val="009B310D"/>
    <w:rsid w:val="009C6235"/>
    <w:rsid w:val="009E55AE"/>
    <w:rsid w:val="00A2735B"/>
    <w:rsid w:val="00AA2A46"/>
    <w:rsid w:val="00AB3E24"/>
    <w:rsid w:val="00AC2D4D"/>
    <w:rsid w:val="00AC3E50"/>
    <w:rsid w:val="00AD3E33"/>
    <w:rsid w:val="00AF73DE"/>
    <w:rsid w:val="00B07663"/>
    <w:rsid w:val="00B360D7"/>
    <w:rsid w:val="00B42D42"/>
    <w:rsid w:val="00B530B7"/>
    <w:rsid w:val="00B5365B"/>
    <w:rsid w:val="00B54804"/>
    <w:rsid w:val="00B84E36"/>
    <w:rsid w:val="00BC7831"/>
    <w:rsid w:val="00BE1B03"/>
    <w:rsid w:val="00C553DB"/>
    <w:rsid w:val="00C85750"/>
    <w:rsid w:val="00D1564F"/>
    <w:rsid w:val="00D51B56"/>
    <w:rsid w:val="00D62642"/>
    <w:rsid w:val="00D70986"/>
    <w:rsid w:val="00DA744C"/>
    <w:rsid w:val="00DC3108"/>
    <w:rsid w:val="00DE1D6D"/>
    <w:rsid w:val="00E60530"/>
    <w:rsid w:val="00E73BF5"/>
    <w:rsid w:val="00E77F50"/>
    <w:rsid w:val="00E8725C"/>
    <w:rsid w:val="00E90804"/>
    <w:rsid w:val="00E95B13"/>
    <w:rsid w:val="00EC0263"/>
    <w:rsid w:val="00F024E8"/>
    <w:rsid w:val="00F10A24"/>
    <w:rsid w:val="00F51C34"/>
    <w:rsid w:val="00F948F3"/>
    <w:rsid w:val="0159301C"/>
    <w:rsid w:val="02A73BD6"/>
    <w:rsid w:val="02E63B57"/>
    <w:rsid w:val="02FA795E"/>
    <w:rsid w:val="041E3465"/>
    <w:rsid w:val="05547667"/>
    <w:rsid w:val="05B20F4D"/>
    <w:rsid w:val="061E2C44"/>
    <w:rsid w:val="06404E57"/>
    <w:rsid w:val="06413E92"/>
    <w:rsid w:val="087F2681"/>
    <w:rsid w:val="08887952"/>
    <w:rsid w:val="094E1ADB"/>
    <w:rsid w:val="0981598F"/>
    <w:rsid w:val="098552F6"/>
    <w:rsid w:val="09E0252C"/>
    <w:rsid w:val="09E1165C"/>
    <w:rsid w:val="0A167317"/>
    <w:rsid w:val="0A3669DD"/>
    <w:rsid w:val="0A743DBA"/>
    <w:rsid w:val="0AC534D0"/>
    <w:rsid w:val="0AF81AF7"/>
    <w:rsid w:val="0B163337"/>
    <w:rsid w:val="0B7F3530"/>
    <w:rsid w:val="0BDC4F75"/>
    <w:rsid w:val="0D0641C2"/>
    <w:rsid w:val="0E37554B"/>
    <w:rsid w:val="0FC8336E"/>
    <w:rsid w:val="0FFC1B52"/>
    <w:rsid w:val="100B361F"/>
    <w:rsid w:val="112278CE"/>
    <w:rsid w:val="1299596E"/>
    <w:rsid w:val="13243978"/>
    <w:rsid w:val="14FC7261"/>
    <w:rsid w:val="167D7355"/>
    <w:rsid w:val="1732057B"/>
    <w:rsid w:val="178F43BC"/>
    <w:rsid w:val="17D618B8"/>
    <w:rsid w:val="192302C5"/>
    <w:rsid w:val="19D379B8"/>
    <w:rsid w:val="19F333F7"/>
    <w:rsid w:val="1A3252AB"/>
    <w:rsid w:val="1A6B2861"/>
    <w:rsid w:val="1A6D7D94"/>
    <w:rsid w:val="1A984DF7"/>
    <w:rsid w:val="1BF12377"/>
    <w:rsid w:val="1C033E59"/>
    <w:rsid w:val="1EDC05FE"/>
    <w:rsid w:val="1F6D440A"/>
    <w:rsid w:val="20E73C3D"/>
    <w:rsid w:val="21475CB1"/>
    <w:rsid w:val="22A52AF8"/>
    <w:rsid w:val="23287509"/>
    <w:rsid w:val="23705F45"/>
    <w:rsid w:val="24262DDA"/>
    <w:rsid w:val="24B959FC"/>
    <w:rsid w:val="25E371D4"/>
    <w:rsid w:val="26E73059"/>
    <w:rsid w:val="276D4465"/>
    <w:rsid w:val="27DD5EA5"/>
    <w:rsid w:val="27F76F67"/>
    <w:rsid w:val="2A9D068C"/>
    <w:rsid w:val="2B7C05C4"/>
    <w:rsid w:val="2C8604F3"/>
    <w:rsid w:val="2D7F0899"/>
    <w:rsid w:val="2E334A71"/>
    <w:rsid w:val="30093CDB"/>
    <w:rsid w:val="31B859B9"/>
    <w:rsid w:val="32456B21"/>
    <w:rsid w:val="32566F80"/>
    <w:rsid w:val="326E42CA"/>
    <w:rsid w:val="33D04B10"/>
    <w:rsid w:val="349A13A6"/>
    <w:rsid w:val="34EF0F5B"/>
    <w:rsid w:val="364517E5"/>
    <w:rsid w:val="372638DF"/>
    <w:rsid w:val="38DB01DF"/>
    <w:rsid w:val="39C42A21"/>
    <w:rsid w:val="39C60DA6"/>
    <w:rsid w:val="3D635B43"/>
    <w:rsid w:val="3D9F00B1"/>
    <w:rsid w:val="3E24017F"/>
    <w:rsid w:val="3ECF4342"/>
    <w:rsid w:val="40073668"/>
    <w:rsid w:val="4058499B"/>
    <w:rsid w:val="406C7AD4"/>
    <w:rsid w:val="41313092"/>
    <w:rsid w:val="41371777"/>
    <w:rsid w:val="420D1541"/>
    <w:rsid w:val="43B21B3C"/>
    <w:rsid w:val="43BB30E7"/>
    <w:rsid w:val="43EB0784"/>
    <w:rsid w:val="44D43043"/>
    <w:rsid w:val="450E2F19"/>
    <w:rsid w:val="453942C3"/>
    <w:rsid w:val="46115240"/>
    <w:rsid w:val="464F5D68"/>
    <w:rsid w:val="46FC37FA"/>
    <w:rsid w:val="478A6996"/>
    <w:rsid w:val="47A85E9E"/>
    <w:rsid w:val="48A10391"/>
    <w:rsid w:val="49F41101"/>
    <w:rsid w:val="4AAC3E90"/>
    <w:rsid w:val="4B5E30FA"/>
    <w:rsid w:val="4B8E5887"/>
    <w:rsid w:val="4BD44D46"/>
    <w:rsid w:val="4C523EBC"/>
    <w:rsid w:val="4CA94424"/>
    <w:rsid w:val="4CE94821"/>
    <w:rsid w:val="4CF3744D"/>
    <w:rsid w:val="4DAB1D8A"/>
    <w:rsid w:val="4DFB06C4"/>
    <w:rsid w:val="4F085737"/>
    <w:rsid w:val="4FBA06F6"/>
    <w:rsid w:val="505D0754"/>
    <w:rsid w:val="50CA2079"/>
    <w:rsid w:val="512E314A"/>
    <w:rsid w:val="528648C0"/>
    <w:rsid w:val="536C2083"/>
    <w:rsid w:val="538434F5"/>
    <w:rsid w:val="538C6674"/>
    <w:rsid w:val="539574B0"/>
    <w:rsid w:val="54C94CB9"/>
    <w:rsid w:val="55653054"/>
    <w:rsid w:val="56CF0EB7"/>
    <w:rsid w:val="5737390E"/>
    <w:rsid w:val="58C40F53"/>
    <w:rsid w:val="5B18174F"/>
    <w:rsid w:val="5BE30F3F"/>
    <w:rsid w:val="5C9427A3"/>
    <w:rsid w:val="5CBD5382"/>
    <w:rsid w:val="5E512226"/>
    <w:rsid w:val="5EE70977"/>
    <w:rsid w:val="5EE94B54"/>
    <w:rsid w:val="61E15D1F"/>
    <w:rsid w:val="61E909C7"/>
    <w:rsid w:val="638504B3"/>
    <w:rsid w:val="64265F03"/>
    <w:rsid w:val="65ED792C"/>
    <w:rsid w:val="66CA160F"/>
    <w:rsid w:val="67760508"/>
    <w:rsid w:val="67D52FFF"/>
    <w:rsid w:val="68092E60"/>
    <w:rsid w:val="69B33D95"/>
    <w:rsid w:val="69E46A34"/>
    <w:rsid w:val="69EE07EF"/>
    <w:rsid w:val="6AA162E3"/>
    <w:rsid w:val="6AD62431"/>
    <w:rsid w:val="6AED12DD"/>
    <w:rsid w:val="6CC50319"/>
    <w:rsid w:val="6CCD70C4"/>
    <w:rsid w:val="6D6C7A43"/>
    <w:rsid w:val="6D964FF8"/>
    <w:rsid w:val="6DBA561D"/>
    <w:rsid w:val="6E89498F"/>
    <w:rsid w:val="6F8D5CC8"/>
    <w:rsid w:val="704B50F2"/>
    <w:rsid w:val="704C7C5C"/>
    <w:rsid w:val="70C317BD"/>
    <w:rsid w:val="7141437C"/>
    <w:rsid w:val="720C1419"/>
    <w:rsid w:val="73194ACC"/>
    <w:rsid w:val="73B52847"/>
    <w:rsid w:val="73DB2B6A"/>
    <w:rsid w:val="74143F82"/>
    <w:rsid w:val="742813E2"/>
    <w:rsid w:val="74AE7F7A"/>
    <w:rsid w:val="757C1E26"/>
    <w:rsid w:val="75B50420"/>
    <w:rsid w:val="75E55C1E"/>
    <w:rsid w:val="76DD54BE"/>
    <w:rsid w:val="77D777E8"/>
    <w:rsid w:val="79142376"/>
    <w:rsid w:val="7A0B4E3D"/>
    <w:rsid w:val="7B2A5E81"/>
    <w:rsid w:val="7CF23360"/>
    <w:rsid w:val="7D230DDA"/>
    <w:rsid w:val="7D913F75"/>
    <w:rsid w:val="7D9B5271"/>
    <w:rsid w:val="7E4E00D8"/>
    <w:rsid w:val="7EF805F3"/>
    <w:rsid w:val="7FBE4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6"/>
    <w:semiHidden/>
    <w:unhideWhenUsed/>
    <w:qFormat/>
    <w:uiPriority w:val="99"/>
    <w:pPr>
      <w:jc w:val="left"/>
    </w:pPr>
  </w:style>
  <w:style w:type="paragraph" w:styleId="3">
    <w:name w:val="Body Text 3"/>
    <w:basedOn w:val="1"/>
    <w:link w:val="18"/>
    <w:qFormat/>
    <w:uiPriority w:val="0"/>
    <w:pPr>
      <w:widowControl/>
    </w:pPr>
    <w:rPr>
      <w:rFonts w:ascii="Times New Roman" w:hAnsi="Times New Roman" w:eastAsia="仿宋_GB2312" w:cs="Times New Roman"/>
      <w:kern w:val="0"/>
      <w:sz w:val="28"/>
      <w:szCs w:val="20"/>
    </w:rPr>
  </w:style>
  <w:style w:type="paragraph" w:styleId="4">
    <w:name w:val="Body Text"/>
    <w:basedOn w:val="1"/>
    <w:qFormat/>
    <w:uiPriority w:val="1"/>
    <w:pPr>
      <w:ind w:left="210"/>
    </w:pPr>
    <w:rPr>
      <w:rFonts w:ascii="方正书宋二简体" w:hAnsi="方正书宋二简体" w:eastAsia="方正书宋二简体" w:cs="方正书宋二简体"/>
      <w:sz w:val="19"/>
      <w:szCs w:val="19"/>
      <w:lang w:val="zh-CN" w:bidi="zh-CN"/>
    </w:r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34"/>
    <w:semiHidden/>
    <w:unhideWhenUsed/>
    <w:qFormat/>
    <w:uiPriority w:val="99"/>
    <w:rPr>
      <w:sz w:val="18"/>
      <w:szCs w:val="18"/>
    </w:rPr>
  </w:style>
  <w:style w:type="paragraph" w:styleId="7">
    <w:name w:val="footer"/>
    <w:basedOn w:val="1"/>
    <w:link w:val="31"/>
    <w:unhideWhenUsed/>
    <w:qFormat/>
    <w:uiPriority w:val="99"/>
    <w:pPr>
      <w:tabs>
        <w:tab w:val="center" w:pos="4153"/>
        <w:tab w:val="right" w:pos="8306"/>
      </w:tabs>
      <w:snapToGrid w:val="0"/>
      <w:jc w:val="left"/>
    </w:pPr>
    <w:rPr>
      <w:sz w:val="18"/>
      <w:szCs w:val="18"/>
    </w:rPr>
  </w:style>
  <w:style w:type="paragraph" w:styleId="8">
    <w:name w:val="header"/>
    <w:basedOn w:val="1"/>
    <w:link w:val="30"/>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9">
    <w:name w:val="toc 1"/>
    <w:next w:val="1"/>
    <w:qFormat/>
    <w:uiPriority w:val="39"/>
    <w:pPr>
      <w:widowControl w:val="0"/>
      <w:spacing w:before="240" w:after="120"/>
    </w:pPr>
    <w:rPr>
      <w:rFonts w:ascii="等线" w:hAnsi="Times New Roman" w:eastAsia="等线" w:cs="Times New Roman"/>
      <w:b/>
      <w:bCs/>
      <w:kern w:val="2"/>
      <w:lang w:val="en-US" w:eastAsia="zh-CN" w:bidi="ar-SA"/>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2"/>
    <w:next w:val="2"/>
    <w:link w:val="47"/>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正文文本 3 字符"/>
    <w:basedOn w:val="15"/>
    <w:link w:val="3"/>
    <w:qFormat/>
    <w:uiPriority w:val="0"/>
    <w:rPr>
      <w:rFonts w:ascii="Times New Roman" w:hAnsi="Times New Roman" w:eastAsia="仿宋_GB2312" w:cs="Times New Roman"/>
      <w:kern w:val="0"/>
      <w:sz w:val="28"/>
      <w:szCs w:val="20"/>
    </w:rPr>
  </w:style>
  <w:style w:type="character" w:customStyle="1" w:styleId="19">
    <w:name w:val="章标题 Char"/>
    <w:link w:val="20"/>
    <w:qFormat/>
    <w:uiPriority w:val="0"/>
    <w:rPr>
      <w:rFonts w:ascii="黑体" w:eastAsia="黑体"/>
    </w:rPr>
  </w:style>
  <w:style w:type="paragraph" w:customStyle="1" w:styleId="20">
    <w:name w:val="章标题"/>
    <w:next w:val="21"/>
    <w:link w:val="19"/>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21">
    <w:name w:val="段"/>
    <w:link w:val="3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一级条标题 Char"/>
    <w:link w:val="23"/>
    <w:qFormat/>
    <w:uiPriority w:val="0"/>
    <w:rPr>
      <w:rFonts w:eastAsia="黑体"/>
    </w:rPr>
  </w:style>
  <w:style w:type="paragraph" w:customStyle="1" w:styleId="23">
    <w:name w:val="一级条标题"/>
    <w:next w:val="21"/>
    <w:link w:val="22"/>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4">
    <w:name w:val="页眉 Char"/>
    <w:basedOn w:val="15"/>
    <w:semiHidden/>
    <w:qFormat/>
    <w:uiPriority w:val="99"/>
    <w:rPr>
      <w:sz w:val="18"/>
      <w:szCs w:val="18"/>
    </w:rPr>
  </w:style>
  <w:style w:type="paragraph" w:customStyle="1" w:styleId="25">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6">
    <w:name w:val="二级条标题"/>
    <w:basedOn w:val="23"/>
    <w:next w:val="21"/>
    <w:qFormat/>
    <w:uiPriority w:val="0"/>
    <w:pPr>
      <w:numPr>
        <w:ilvl w:val="3"/>
      </w:numPr>
      <w:tabs>
        <w:tab w:val="left" w:pos="435"/>
      </w:tabs>
      <w:ind w:left="435" w:hanging="435"/>
      <w:outlineLvl w:val="3"/>
    </w:pPr>
  </w:style>
  <w:style w:type="paragraph" w:customStyle="1" w:styleId="27">
    <w:name w:val="注：（正文）"/>
    <w:basedOn w:val="1"/>
    <w:next w:val="21"/>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2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30">
    <w:name w:val="页眉 字符"/>
    <w:link w:val="8"/>
    <w:qFormat/>
    <w:uiPriority w:val="99"/>
    <w:rPr>
      <w:rFonts w:ascii="Times New Roman" w:hAnsi="Times New Roman" w:eastAsia="宋体" w:cs="Times New Roman"/>
      <w:sz w:val="18"/>
      <w:szCs w:val="18"/>
    </w:rPr>
  </w:style>
  <w:style w:type="character" w:customStyle="1" w:styleId="31">
    <w:name w:val="页脚 字符"/>
    <w:basedOn w:val="15"/>
    <w:link w:val="7"/>
    <w:qFormat/>
    <w:uiPriority w:val="99"/>
    <w:rPr>
      <w:sz w:val="18"/>
      <w:szCs w:val="18"/>
    </w:rPr>
  </w:style>
  <w:style w:type="paragraph" w:styleId="32">
    <w:name w:val="List Paragraph"/>
    <w:basedOn w:val="1"/>
    <w:unhideWhenUsed/>
    <w:qFormat/>
    <w:uiPriority w:val="99"/>
    <w:pPr>
      <w:ind w:firstLine="420" w:firstLineChars="200"/>
    </w:pPr>
    <w:rPr>
      <w:szCs w:val="24"/>
    </w:rPr>
  </w:style>
  <w:style w:type="character" w:customStyle="1" w:styleId="33">
    <w:name w:val="未处理的提及1"/>
    <w:basedOn w:val="15"/>
    <w:semiHidden/>
    <w:unhideWhenUsed/>
    <w:qFormat/>
    <w:uiPriority w:val="99"/>
    <w:rPr>
      <w:color w:val="605E5C"/>
      <w:shd w:val="clear" w:color="auto" w:fill="E1DFDD"/>
    </w:rPr>
  </w:style>
  <w:style w:type="character" w:customStyle="1" w:styleId="34">
    <w:name w:val="批注框文本 字符"/>
    <w:basedOn w:val="15"/>
    <w:link w:val="6"/>
    <w:semiHidden/>
    <w:qFormat/>
    <w:uiPriority w:val="99"/>
    <w:rPr>
      <w:sz w:val="18"/>
      <w:szCs w:val="18"/>
    </w:rPr>
  </w:style>
  <w:style w:type="paragraph" w:customStyle="1" w:styleId="35">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36">
    <w:name w:val="fontstyle01"/>
    <w:basedOn w:val="15"/>
    <w:qFormat/>
    <w:uiPriority w:val="0"/>
    <w:rPr>
      <w:rFonts w:hint="eastAsia" w:ascii="仿宋" w:hAnsi="仿宋" w:eastAsia="仿宋"/>
      <w:color w:val="000000"/>
      <w:sz w:val="30"/>
      <w:szCs w:val="30"/>
    </w:rPr>
  </w:style>
  <w:style w:type="paragraph" w:customStyle="1" w:styleId="37">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38">
    <w:name w:val="未处理的提及2"/>
    <w:basedOn w:val="15"/>
    <w:semiHidden/>
    <w:unhideWhenUsed/>
    <w:qFormat/>
    <w:uiPriority w:val="99"/>
    <w:rPr>
      <w:color w:val="605E5C"/>
      <w:shd w:val="clear" w:color="auto" w:fill="E1DFDD"/>
    </w:rPr>
  </w:style>
  <w:style w:type="character" w:customStyle="1" w:styleId="39">
    <w:name w:val="段 Char"/>
    <w:basedOn w:val="15"/>
    <w:link w:val="21"/>
    <w:qFormat/>
    <w:uiPriority w:val="0"/>
    <w:rPr>
      <w:rFonts w:ascii="宋体" w:hAnsi="Times New Roman" w:eastAsia="宋体" w:cs="Times New Roman"/>
      <w:kern w:val="0"/>
      <w:szCs w:val="20"/>
    </w:rPr>
  </w:style>
  <w:style w:type="paragraph" w:customStyle="1" w:styleId="40">
    <w:name w:val="Table Paragraph"/>
    <w:basedOn w:val="1"/>
    <w:qFormat/>
    <w:uiPriority w:val="1"/>
    <w:rPr>
      <w:rFonts w:ascii="方正书宋二简体" w:hAnsi="方正书宋二简体" w:eastAsia="方正书宋二简体" w:cs="方正书宋二简体"/>
      <w:lang w:val="zh-CN" w:bidi="zh-CN"/>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批注文字 字符"/>
    <w:basedOn w:val="15"/>
    <w:link w:val="2"/>
    <w:semiHidden/>
    <w:qFormat/>
    <w:uiPriority w:val="99"/>
    <w:rPr>
      <w:rFonts w:asciiTheme="minorHAnsi" w:hAnsiTheme="minorHAnsi" w:eastAsiaTheme="minorEastAsia" w:cstheme="minorBidi"/>
      <w:kern w:val="2"/>
      <w:sz w:val="21"/>
      <w:szCs w:val="22"/>
    </w:rPr>
  </w:style>
  <w:style w:type="character" w:customStyle="1" w:styleId="47">
    <w:name w:val="批注主题 字符"/>
    <w:basedOn w:val="46"/>
    <w:link w:val="12"/>
    <w:semiHidden/>
    <w:qFormat/>
    <w:uiPriority w:val="99"/>
    <w:rPr>
      <w:rFonts w:asciiTheme="minorHAnsi" w:hAnsiTheme="minorHAnsi" w:eastAsiaTheme="minorEastAsia" w:cstheme="minorBidi"/>
      <w:b/>
      <w:bCs/>
      <w:kern w:val="2"/>
      <w:sz w:val="21"/>
      <w:szCs w:val="22"/>
    </w:rPr>
  </w:style>
  <w:style w:type="paragraph" w:customStyle="1" w:styleId="48">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49">
    <w:name w:val="网格型1"/>
    <w:basedOn w:val="13"/>
    <w:qFormat/>
    <w:uiPriority w:val="0"/>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50">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5653</Words>
  <Characters>6063</Characters>
  <Lines>111</Lines>
  <Paragraphs>31</Paragraphs>
  <TotalTime>27</TotalTime>
  <ScaleCrop>false</ScaleCrop>
  <LinksUpToDate>false</LinksUpToDate>
  <CharactersWithSpaces>6232</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2019-08-07T02:38:00Z</dcterms:created>
  <dc:creator>fengxue</dc:creator>
  <cp:lastModifiedBy>苏祥飞</cp:lastModifiedBy>
  <cp:lastPrinted>2019-09-11T03:12:00Z</cp:lastPrinted>
  <dcterms:modified xsi:type="dcterms:W3CDTF">2025-08-18T08:08:11Z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328A708545AE4D2FA7B63BAB10467DF5_13</vt:lpwstr>
  </property>
  <property fmtid="{D5CDD505-2E9C-101B-9397-08002B2CF9AE}" pid="4" name="KSOTemplateDocerSaveRecord">
    <vt:lpwstr>eyJoZGlkIjoiZjI0OWQwYzkzMjdjMTdlZDhjZDBhN2RjZjg2MmVkZTgiLCJ1c2VySWQiOiIzMjI2Mzc2NTQifQ==</vt:lpwstr>
  </property>
</Properties>
</file>